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4437A" w14:textId="77777777" w:rsidR="002169FC" w:rsidRPr="00100491" w:rsidRDefault="002169FC" w:rsidP="00A7595B">
      <w:pPr>
        <w:spacing w:after="0"/>
        <w:rPr>
          <w:b/>
          <w:bCs/>
          <w:sz w:val="24"/>
          <w:szCs w:val="24"/>
        </w:rPr>
      </w:pPr>
      <w:r w:rsidRPr="00100491">
        <w:rPr>
          <w:b/>
          <w:bCs/>
          <w:sz w:val="24"/>
          <w:szCs w:val="24"/>
        </w:rPr>
        <w:t>Arkkumateriaaleja koskevat vaatimukset</w:t>
      </w:r>
    </w:p>
    <w:p w14:paraId="463D8B71" w14:textId="77777777" w:rsidR="002169FC" w:rsidRDefault="002169FC" w:rsidP="00A7595B">
      <w:pPr>
        <w:spacing w:after="0"/>
      </w:pPr>
    </w:p>
    <w:p w14:paraId="421B4C16" w14:textId="77777777" w:rsidR="002169FC" w:rsidRDefault="002169FC" w:rsidP="00A7595B">
      <w:pPr>
        <w:spacing w:after="0"/>
      </w:pPr>
      <w:r>
        <w:t>Näillä määrittelyillä täsmennetään seurakunnan hautaustoimen ohjesäännössä annettuja vaatimuksia hyväksyttävistä arkkumateriaaleista.</w:t>
      </w:r>
    </w:p>
    <w:p w14:paraId="2C42C042" w14:textId="77777777" w:rsidR="002169FC" w:rsidRDefault="002169FC" w:rsidP="00A7595B">
      <w:pPr>
        <w:spacing w:after="0"/>
      </w:pPr>
    </w:p>
    <w:p w14:paraId="17D67CC5" w14:textId="77777777" w:rsidR="002169FC" w:rsidRPr="00A7595B" w:rsidRDefault="002169FC" w:rsidP="00A7595B">
      <w:pPr>
        <w:spacing w:after="0"/>
        <w:rPr>
          <w:b/>
          <w:bCs/>
          <w:i/>
          <w:sz w:val="24"/>
          <w:szCs w:val="24"/>
        </w:rPr>
      </w:pPr>
      <w:r w:rsidRPr="00A7595B">
        <w:rPr>
          <w:b/>
          <w:bCs/>
          <w:i/>
          <w:sz w:val="24"/>
          <w:szCs w:val="24"/>
        </w:rPr>
        <w:t xml:space="preserve">Tuoteseloste </w:t>
      </w:r>
    </w:p>
    <w:p w14:paraId="1A7D4E69" w14:textId="77777777" w:rsidR="002169FC" w:rsidRDefault="002169FC" w:rsidP="00A7595B">
      <w:pPr>
        <w:spacing w:after="0"/>
      </w:pPr>
      <w:r>
        <w:t>Arkku on varustettava tuoteselosteella, josta käy ilmi arkun valmistaja ja maahantuoja, tämän yhteystiedot sekä tieto siitä, että arkun valmistukseen on käytetty vain hyväksyttäviä materiaaleja.</w:t>
      </w:r>
    </w:p>
    <w:p w14:paraId="5435D880" w14:textId="77777777" w:rsidR="002169FC" w:rsidRPr="00A7595B" w:rsidRDefault="002169FC" w:rsidP="00A7595B">
      <w:pPr>
        <w:spacing w:after="0"/>
        <w:rPr>
          <w:b/>
          <w:bCs/>
        </w:rPr>
      </w:pPr>
    </w:p>
    <w:p w14:paraId="30BF95D8" w14:textId="77777777" w:rsidR="002169FC" w:rsidRPr="00A7595B" w:rsidRDefault="002169FC" w:rsidP="00A7595B">
      <w:pPr>
        <w:spacing w:after="0"/>
        <w:rPr>
          <w:b/>
          <w:bCs/>
          <w:i/>
          <w:sz w:val="24"/>
          <w:szCs w:val="24"/>
        </w:rPr>
      </w:pPr>
      <w:r w:rsidRPr="00A7595B">
        <w:rPr>
          <w:b/>
          <w:bCs/>
          <w:i/>
          <w:sz w:val="24"/>
          <w:szCs w:val="24"/>
        </w:rPr>
        <w:t>Tuoteselosteen paikka arkussa</w:t>
      </w:r>
    </w:p>
    <w:p w14:paraId="40E45629" w14:textId="77777777" w:rsidR="002169FC" w:rsidRDefault="002169FC" w:rsidP="00A7595B">
      <w:pPr>
        <w:spacing w:after="0"/>
      </w:pPr>
      <w:r>
        <w:t>Tuoteseloste kiinnitetään arkun ulkopuolelle siten, että sen voi vaivatta lukea ja kätkeä hienovaraisesti. Tuoteselosteen tulee seurata arkussa kiinnitettynä soveltuvuuden tunnistamisen vuoksi vainajakylmiöön ja krematorioon, missä henkilökunta poistaa merkin tarpeen mukaan.</w:t>
      </w:r>
    </w:p>
    <w:p w14:paraId="12CA42CE" w14:textId="77777777" w:rsidR="002169FC" w:rsidRDefault="002169FC" w:rsidP="00A7595B">
      <w:pPr>
        <w:spacing w:after="0"/>
      </w:pPr>
    </w:p>
    <w:p w14:paraId="74719F7E" w14:textId="77777777" w:rsidR="002169FC" w:rsidRPr="00A7595B" w:rsidRDefault="002169FC" w:rsidP="00A7595B">
      <w:pPr>
        <w:spacing w:after="0"/>
        <w:rPr>
          <w:b/>
          <w:bCs/>
          <w:i/>
          <w:sz w:val="24"/>
          <w:szCs w:val="24"/>
        </w:rPr>
      </w:pPr>
      <w:r w:rsidRPr="00A7595B">
        <w:rPr>
          <w:b/>
          <w:bCs/>
          <w:i/>
          <w:sz w:val="24"/>
          <w:szCs w:val="24"/>
        </w:rPr>
        <w:t>Arkun kokonaisuutena on oltava arkkuhautaukseen ja tuhkaukseen soveltuva.</w:t>
      </w:r>
    </w:p>
    <w:p w14:paraId="460089A0" w14:textId="77777777" w:rsidR="002169FC" w:rsidRDefault="002169FC" w:rsidP="00A7595B">
      <w:pPr>
        <w:spacing w:after="0"/>
      </w:pPr>
    </w:p>
    <w:p w14:paraId="1DACABD9" w14:textId="77777777" w:rsidR="002169FC" w:rsidRDefault="002169FC" w:rsidP="00A7595B">
      <w:pPr>
        <w:spacing w:after="0"/>
      </w:pPr>
      <w:r>
        <w:t>Arkuissa hyväksyttävät materiaalit</w:t>
      </w:r>
    </w:p>
    <w:p w14:paraId="04496CD1" w14:textId="77777777" w:rsidR="002169FC" w:rsidRDefault="002169FC" w:rsidP="00A7595B">
      <w:pPr>
        <w:spacing w:after="0"/>
      </w:pPr>
    </w:p>
    <w:p w14:paraId="0FE03E42" w14:textId="210E0B33" w:rsidR="002169FC" w:rsidRDefault="002169FC" w:rsidP="00A7595B">
      <w:pPr>
        <w:spacing w:after="0" w:line="240" w:lineRule="auto"/>
        <w:rPr>
          <w:b/>
          <w:bCs/>
          <w:i/>
        </w:rPr>
      </w:pPr>
      <w:r>
        <w:rPr>
          <w:i/>
        </w:rPr>
        <w:t xml:space="preserve">1. </w:t>
      </w:r>
      <w:r>
        <w:rPr>
          <w:i/>
        </w:rPr>
        <w:tab/>
      </w:r>
      <w:r w:rsidRPr="00A7595B">
        <w:rPr>
          <w:b/>
          <w:bCs/>
          <w:i/>
        </w:rPr>
        <w:t>Rungon materiaalit sekä pintakäsittelyä ja sisustusta koskevat materiaalit</w:t>
      </w:r>
    </w:p>
    <w:p w14:paraId="32D0628B" w14:textId="77777777" w:rsidR="001D48D0" w:rsidRDefault="001D48D0" w:rsidP="00A7595B">
      <w:pPr>
        <w:spacing w:after="0" w:line="240" w:lineRule="auto"/>
        <w:rPr>
          <w:i/>
        </w:rPr>
      </w:pPr>
    </w:p>
    <w:p w14:paraId="28C12386" w14:textId="77777777" w:rsidR="002169FC" w:rsidRDefault="002169FC" w:rsidP="00A7595B">
      <w:pPr>
        <w:spacing w:after="0" w:line="240" w:lineRule="auto"/>
        <w:rPr>
          <w:i/>
        </w:rPr>
      </w:pPr>
      <w:r>
        <w:rPr>
          <w:i/>
        </w:rPr>
        <w:t xml:space="preserve">1.1 </w:t>
      </w:r>
      <w:r>
        <w:rPr>
          <w:i/>
        </w:rPr>
        <w:tab/>
      </w:r>
      <w:r w:rsidRPr="001D48D0">
        <w:rPr>
          <w:b/>
          <w:bCs/>
          <w:i/>
        </w:rPr>
        <w:t>Runko</w:t>
      </w:r>
    </w:p>
    <w:p w14:paraId="147C9257" w14:textId="77777777" w:rsidR="002169FC" w:rsidRDefault="002169FC" w:rsidP="00A7595B">
      <w:pPr>
        <w:spacing w:after="0" w:line="240" w:lineRule="auto"/>
      </w:pPr>
      <w:r>
        <w:t xml:space="preserve">1.1.1 </w:t>
      </w:r>
      <w:r>
        <w:tab/>
        <w:t>Aito puu</w:t>
      </w:r>
    </w:p>
    <w:p w14:paraId="0A06D219" w14:textId="77777777" w:rsidR="002169FC" w:rsidRDefault="002169FC" w:rsidP="00A7595B">
      <w:pPr>
        <w:spacing w:after="0" w:line="240" w:lineRule="auto"/>
      </w:pPr>
      <w:r>
        <w:t xml:space="preserve">1.1.2 </w:t>
      </w:r>
      <w:r>
        <w:tab/>
        <w:t xml:space="preserve">Luokan E1 puukuitu, lastulevy, MDF, vaneri </w:t>
      </w:r>
    </w:p>
    <w:p w14:paraId="42B6CF4A" w14:textId="77777777" w:rsidR="002169FC" w:rsidRDefault="002169FC" w:rsidP="00A7595B">
      <w:pPr>
        <w:spacing w:after="0" w:line="240" w:lineRule="auto"/>
      </w:pPr>
      <w:r>
        <w:t xml:space="preserve">1.1.3 </w:t>
      </w:r>
      <w:r>
        <w:tab/>
        <w:t>Puulevy</w:t>
      </w:r>
    </w:p>
    <w:p w14:paraId="4AF894D1" w14:textId="3AECB610" w:rsidR="002169FC" w:rsidRDefault="002169FC" w:rsidP="00A7595B">
      <w:pPr>
        <w:spacing w:after="0" w:line="240" w:lineRule="auto"/>
        <w:ind w:left="1300" w:hanging="1300"/>
      </w:pPr>
      <w:r>
        <w:t xml:space="preserve">1.1.4 </w:t>
      </w:r>
      <w:r>
        <w:tab/>
        <w:t>Rungon osien kiinnityksessä saa käyttää pieniä määriä metallia, kuten niittejä, nauloja ja kulmavahvikkeita.</w:t>
      </w:r>
    </w:p>
    <w:p w14:paraId="3D71F529" w14:textId="77777777" w:rsidR="002169FC" w:rsidRDefault="002169FC" w:rsidP="00A7595B">
      <w:pPr>
        <w:spacing w:after="0" w:line="240" w:lineRule="auto"/>
      </w:pPr>
      <w:r>
        <w:tab/>
      </w:r>
    </w:p>
    <w:p w14:paraId="57D6FA90" w14:textId="77777777" w:rsidR="002169FC" w:rsidRDefault="002169FC" w:rsidP="00A7595B">
      <w:pPr>
        <w:spacing w:after="0"/>
      </w:pPr>
    </w:p>
    <w:p w14:paraId="6D5749E4" w14:textId="77777777" w:rsidR="002169FC" w:rsidRDefault="002169FC" w:rsidP="00A7595B">
      <w:pPr>
        <w:spacing w:after="0"/>
        <w:rPr>
          <w:i/>
        </w:rPr>
      </w:pPr>
      <w:r>
        <w:rPr>
          <w:i/>
        </w:rPr>
        <w:t xml:space="preserve">1.2 </w:t>
      </w:r>
      <w:r>
        <w:rPr>
          <w:i/>
        </w:rPr>
        <w:tab/>
      </w:r>
      <w:r w:rsidRPr="00A7595B">
        <w:rPr>
          <w:b/>
          <w:bCs/>
          <w:i/>
        </w:rPr>
        <w:t>Liima</w:t>
      </w:r>
    </w:p>
    <w:p w14:paraId="398D7C48" w14:textId="00F519CE" w:rsidR="002169FC" w:rsidRDefault="002169FC" w:rsidP="00A7595B">
      <w:pPr>
        <w:spacing w:after="0"/>
        <w:ind w:left="1300" w:hanging="1300"/>
      </w:pPr>
      <w:r>
        <w:t>1.21</w:t>
      </w:r>
      <w:bookmarkStart w:id="0" w:name="_Hlk66705721"/>
      <w:r w:rsidR="007434D8">
        <w:tab/>
      </w:r>
      <w:r>
        <w:t>Runkomateriaaleissa ja kiinnitykseen käytetään maahautaukseen ja tuhkaukseen soveltuvia liimoja</w:t>
      </w:r>
      <w:bookmarkEnd w:id="0"/>
      <w:r>
        <w:t>.</w:t>
      </w:r>
    </w:p>
    <w:p w14:paraId="03E5AEBA" w14:textId="77777777" w:rsidR="002169FC" w:rsidRDefault="002169FC" w:rsidP="00A7595B">
      <w:pPr>
        <w:spacing w:after="0"/>
      </w:pPr>
    </w:p>
    <w:p w14:paraId="1D6CBD82" w14:textId="77777777" w:rsidR="002169FC" w:rsidRDefault="002169FC" w:rsidP="00A7595B">
      <w:pPr>
        <w:spacing w:after="0"/>
        <w:rPr>
          <w:i/>
        </w:rPr>
      </w:pPr>
      <w:r>
        <w:rPr>
          <w:i/>
        </w:rPr>
        <w:t xml:space="preserve">1.3 </w:t>
      </w:r>
      <w:r>
        <w:rPr>
          <w:i/>
        </w:rPr>
        <w:tab/>
      </w:r>
      <w:r w:rsidRPr="00A7595B">
        <w:rPr>
          <w:b/>
          <w:bCs/>
          <w:i/>
        </w:rPr>
        <w:t>Pintakäsittely</w:t>
      </w:r>
    </w:p>
    <w:p w14:paraId="6FAEF6F2" w14:textId="77777777" w:rsidR="002169FC" w:rsidRDefault="002169FC" w:rsidP="00A7595B">
      <w:pPr>
        <w:spacing w:after="0"/>
      </w:pPr>
      <w:r>
        <w:t xml:space="preserve">1.3.1 </w:t>
      </w:r>
      <w:r>
        <w:tab/>
        <w:t>Katepaperi</w:t>
      </w:r>
    </w:p>
    <w:p w14:paraId="26449023" w14:textId="77777777" w:rsidR="002169FC" w:rsidRDefault="002169FC" w:rsidP="00A7595B">
      <w:pPr>
        <w:spacing w:after="0"/>
      </w:pPr>
      <w:r>
        <w:t xml:space="preserve">1.3.2 </w:t>
      </w:r>
      <w:r>
        <w:tab/>
        <w:t>Puuviilu</w:t>
      </w:r>
    </w:p>
    <w:p w14:paraId="2F5A49AF" w14:textId="77777777" w:rsidR="002169FC" w:rsidRDefault="002169FC" w:rsidP="00A7595B">
      <w:pPr>
        <w:spacing w:after="0"/>
      </w:pPr>
      <w:r>
        <w:t xml:space="preserve">1.3.3 </w:t>
      </w:r>
      <w:r>
        <w:tab/>
        <w:t>Vesiohenteiset lakat ja maalit sekä vahat</w:t>
      </w:r>
    </w:p>
    <w:p w14:paraId="35C9968A" w14:textId="77777777" w:rsidR="002169FC" w:rsidRDefault="002169FC" w:rsidP="00A7595B">
      <w:pPr>
        <w:spacing w:after="0"/>
      </w:pPr>
      <w:r>
        <w:t xml:space="preserve">1.3.4 </w:t>
      </w:r>
      <w:r>
        <w:tab/>
        <w:t xml:space="preserve">Kangas; luonnonkuidut ja selluloosamuuntokuidut (kuten viskoosi ja asetaatti)                 </w:t>
      </w:r>
    </w:p>
    <w:p w14:paraId="11A10F6A" w14:textId="77777777" w:rsidR="002169FC" w:rsidRDefault="002169FC" w:rsidP="00A7595B">
      <w:pPr>
        <w:spacing w:after="0"/>
      </w:pPr>
    </w:p>
    <w:p w14:paraId="6AD922D5" w14:textId="77777777" w:rsidR="002169FC" w:rsidRDefault="002169FC" w:rsidP="00A7595B">
      <w:pPr>
        <w:spacing w:after="0"/>
      </w:pPr>
      <w:r>
        <w:tab/>
      </w:r>
    </w:p>
    <w:p w14:paraId="271A309A" w14:textId="77777777" w:rsidR="002169FC" w:rsidRDefault="002169FC" w:rsidP="00A7595B">
      <w:pPr>
        <w:spacing w:after="0"/>
        <w:rPr>
          <w:i/>
        </w:rPr>
      </w:pPr>
      <w:r>
        <w:rPr>
          <w:i/>
        </w:rPr>
        <w:t xml:space="preserve">1.4 </w:t>
      </w:r>
      <w:r>
        <w:rPr>
          <w:i/>
        </w:rPr>
        <w:tab/>
      </w:r>
      <w:r w:rsidRPr="00A7595B">
        <w:rPr>
          <w:b/>
          <w:bCs/>
          <w:i/>
        </w:rPr>
        <w:t>Sisustus</w:t>
      </w:r>
    </w:p>
    <w:p w14:paraId="32C75B17" w14:textId="77777777" w:rsidR="002169FC" w:rsidRDefault="002169FC" w:rsidP="00A7595B">
      <w:pPr>
        <w:spacing w:after="0"/>
      </w:pPr>
      <w:r>
        <w:t xml:space="preserve">1.4.1 </w:t>
      </w:r>
      <w:r>
        <w:tab/>
        <w:t>Lastuvilla</w:t>
      </w:r>
    </w:p>
    <w:p w14:paraId="24FE3E59" w14:textId="77777777" w:rsidR="002169FC" w:rsidRDefault="002169FC" w:rsidP="00A7595B">
      <w:pPr>
        <w:spacing w:after="0"/>
      </w:pPr>
      <w:r>
        <w:t xml:space="preserve">1.4.2 </w:t>
      </w:r>
      <w:r>
        <w:tab/>
        <w:t>Sellu</w:t>
      </w:r>
    </w:p>
    <w:p w14:paraId="48AAB0A0" w14:textId="77777777" w:rsidR="002169FC" w:rsidRDefault="002169FC" w:rsidP="00A7595B">
      <w:pPr>
        <w:spacing w:after="0"/>
      </w:pPr>
      <w:r>
        <w:t xml:space="preserve">1.4.3 </w:t>
      </w:r>
      <w:r>
        <w:tab/>
        <w:t>Olki</w:t>
      </w:r>
    </w:p>
    <w:p w14:paraId="52D57583" w14:textId="60A4D928" w:rsidR="002169FC" w:rsidRDefault="002169FC" w:rsidP="00A7595B">
      <w:pPr>
        <w:spacing w:after="0"/>
        <w:ind w:left="1300" w:hanging="1300"/>
      </w:pPr>
      <w:r>
        <w:t xml:space="preserve">1.4.4 </w:t>
      </w:r>
      <w:r>
        <w:tab/>
        <w:t>Paperi, kuten sanomalehtipaperi sekä samankaltaiset tuotteet</w:t>
      </w:r>
      <w:r w:rsidR="004A24F9">
        <w:t>,</w:t>
      </w:r>
      <w:r>
        <w:t xml:space="preserve"> mutt</w:t>
      </w:r>
      <w:r w:rsidR="004A24F9">
        <w:t>ei</w:t>
      </w:r>
      <w:r>
        <w:t xml:space="preserve"> aikakausilehtipaperit ja muut päällystetyt painopaperit</w:t>
      </w:r>
    </w:p>
    <w:p w14:paraId="6209FB74" w14:textId="77777777" w:rsidR="002169FC" w:rsidRDefault="002169FC" w:rsidP="00A7595B">
      <w:pPr>
        <w:spacing w:after="0"/>
      </w:pPr>
      <w:r>
        <w:t xml:space="preserve">1.4.5 </w:t>
      </w:r>
      <w:r>
        <w:tab/>
        <w:t>Kangas; luonnonkuidut ja selluloosamuuntokuidut (kuten viskoosi ja asetaatti)</w:t>
      </w:r>
    </w:p>
    <w:p w14:paraId="118794AA" w14:textId="4813F1BB" w:rsidR="002169FC" w:rsidRDefault="002169FC" w:rsidP="00A7595B">
      <w:pPr>
        <w:spacing w:after="0"/>
        <w:ind w:left="1300" w:hanging="1300"/>
      </w:pPr>
      <w:r>
        <w:t xml:space="preserve">1.4.6 </w:t>
      </w:r>
      <w:r>
        <w:tab/>
        <w:t>Pohjan tiivistykseen saa käyttää polyeteeniä, biohajoavaa muovia tai vahattua paperia. PVC:tä ei saa käyttää eikä tiivistysmateriaali saa sisältää raskasmetallia.</w:t>
      </w:r>
    </w:p>
    <w:p w14:paraId="195F071E" w14:textId="77777777" w:rsidR="002169FC" w:rsidRDefault="002169FC" w:rsidP="00A7595B">
      <w:pPr>
        <w:spacing w:after="0"/>
      </w:pPr>
    </w:p>
    <w:p w14:paraId="6DA0B6B4" w14:textId="58066E27" w:rsidR="002169FC" w:rsidRDefault="002169FC" w:rsidP="00A7595B">
      <w:pPr>
        <w:spacing w:after="0"/>
        <w:rPr>
          <w:i/>
        </w:rPr>
      </w:pPr>
      <w:r>
        <w:rPr>
          <w:i/>
        </w:rPr>
        <w:lastRenderedPageBreak/>
        <w:t xml:space="preserve">1.5 </w:t>
      </w:r>
      <w:r>
        <w:rPr>
          <w:i/>
        </w:rPr>
        <w:tab/>
      </w:r>
      <w:r w:rsidRPr="00A7595B">
        <w:rPr>
          <w:b/>
          <w:bCs/>
          <w:i/>
        </w:rPr>
        <w:t>Koristeet</w:t>
      </w:r>
    </w:p>
    <w:p w14:paraId="498E090E" w14:textId="77777777" w:rsidR="002169FC" w:rsidRDefault="002169FC" w:rsidP="00A7595B">
      <w:pPr>
        <w:spacing w:after="0"/>
      </w:pPr>
      <w:r>
        <w:t xml:space="preserve">1.5.1 </w:t>
      </w:r>
      <w:r>
        <w:tab/>
        <w:t>Puu</w:t>
      </w:r>
    </w:p>
    <w:p w14:paraId="68FE4D0D" w14:textId="77777777" w:rsidR="002169FC" w:rsidRDefault="002169FC" w:rsidP="00A7595B">
      <w:pPr>
        <w:spacing w:after="0"/>
      </w:pPr>
      <w:r>
        <w:t xml:space="preserve">1.5.2 </w:t>
      </w:r>
      <w:r>
        <w:tab/>
        <w:t>Puumassa</w:t>
      </w:r>
    </w:p>
    <w:p w14:paraId="7EDEEC4C" w14:textId="77777777" w:rsidR="002169FC" w:rsidRDefault="002169FC" w:rsidP="00A7595B">
      <w:pPr>
        <w:spacing w:after="0"/>
      </w:pPr>
      <w:r>
        <w:t xml:space="preserve">1.5.3 </w:t>
      </w:r>
      <w:r>
        <w:tab/>
        <w:t>Pahvi</w:t>
      </w:r>
    </w:p>
    <w:p w14:paraId="491C141F" w14:textId="77777777" w:rsidR="002169FC" w:rsidRDefault="002169FC" w:rsidP="00A7595B">
      <w:pPr>
        <w:spacing w:after="0"/>
      </w:pPr>
      <w:r>
        <w:t xml:space="preserve">1.5.4 </w:t>
      </w:r>
      <w:r>
        <w:tab/>
        <w:t>Maa-ainesperäiset puristeet</w:t>
      </w:r>
    </w:p>
    <w:p w14:paraId="553CD47C" w14:textId="77777777" w:rsidR="002169FC" w:rsidRDefault="002169FC" w:rsidP="00A7595B">
      <w:pPr>
        <w:spacing w:after="0"/>
      </w:pPr>
      <w:r>
        <w:t xml:space="preserve">1.5.5 </w:t>
      </w:r>
      <w:r>
        <w:tab/>
        <w:t>Arkun sulkemiseen tarkoitetut risti- ja muut ruuvit voivat olla metallia tai muovia.</w:t>
      </w:r>
    </w:p>
    <w:p w14:paraId="19B0701E" w14:textId="77777777" w:rsidR="002169FC" w:rsidRDefault="002169FC" w:rsidP="00A7595B">
      <w:pPr>
        <w:spacing w:after="0"/>
      </w:pPr>
    </w:p>
    <w:p w14:paraId="20C9E4ED" w14:textId="77777777" w:rsidR="002169FC" w:rsidRDefault="002169FC" w:rsidP="00A7595B">
      <w:pPr>
        <w:spacing w:after="0"/>
      </w:pPr>
    </w:p>
    <w:p w14:paraId="7C600A25" w14:textId="77777777" w:rsidR="002169FC" w:rsidRDefault="002169FC" w:rsidP="00A7595B">
      <w:pPr>
        <w:spacing w:after="0"/>
        <w:rPr>
          <w:i/>
        </w:rPr>
      </w:pPr>
      <w:r>
        <w:rPr>
          <w:i/>
        </w:rPr>
        <w:t xml:space="preserve">1.6 </w:t>
      </w:r>
      <w:r>
        <w:rPr>
          <w:i/>
        </w:rPr>
        <w:tab/>
      </w:r>
      <w:r w:rsidRPr="00A7595B">
        <w:rPr>
          <w:b/>
          <w:bCs/>
          <w:i/>
        </w:rPr>
        <w:t>Kahvat</w:t>
      </w:r>
    </w:p>
    <w:p w14:paraId="0B723A89" w14:textId="77777777" w:rsidR="002169FC" w:rsidRDefault="002169FC" w:rsidP="00A7595B">
      <w:pPr>
        <w:spacing w:after="0"/>
      </w:pPr>
      <w:r>
        <w:t xml:space="preserve">1.6.1 </w:t>
      </w:r>
      <w:r>
        <w:tab/>
        <w:t>Puu</w:t>
      </w:r>
    </w:p>
    <w:p w14:paraId="383C4E72" w14:textId="77777777" w:rsidR="002169FC" w:rsidRDefault="002169FC" w:rsidP="00A7595B">
      <w:pPr>
        <w:spacing w:after="0"/>
      </w:pPr>
      <w:r>
        <w:t xml:space="preserve">1.6.2 </w:t>
      </w:r>
      <w:r>
        <w:tab/>
        <w:t>Kahvojen kiinnikkeet voivat olla metallia, helposti irrotettavat metallikahvat sallittu.</w:t>
      </w:r>
    </w:p>
    <w:p w14:paraId="7C9A397C" w14:textId="77777777" w:rsidR="002169FC" w:rsidRDefault="002169FC" w:rsidP="00A7595B">
      <w:pPr>
        <w:spacing w:after="0"/>
      </w:pPr>
    </w:p>
    <w:p w14:paraId="439C5497" w14:textId="24FB5746" w:rsidR="002169FC" w:rsidRPr="00A7595B" w:rsidRDefault="002169FC" w:rsidP="00A7595B">
      <w:pPr>
        <w:spacing w:after="0"/>
        <w:rPr>
          <w:b/>
          <w:bCs/>
          <w:i/>
        </w:rPr>
      </w:pPr>
      <w:r w:rsidRPr="00A7595B">
        <w:rPr>
          <w:b/>
          <w:bCs/>
          <w:i/>
        </w:rPr>
        <w:t>Uudet materiaalit</w:t>
      </w:r>
    </w:p>
    <w:p w14:paraId="5F65F926" w14:textId="041D1784" w:rsidR="002169FC" w:rsidRDefault="002169FC" w:rsidP="00A7595B">
      <w:pPr>
        <w:spacing w:after="0"/>
      </w:pPr>
      <w:r>
        <w:t xml:space="preserve">Mahdollisten uusien tarjolle tulevien materiaalien osalta soveltuvuus selvitetään aina </w:t>
      </w:r>
    </w:p>
    <w:p w14:paraId="66140DE7" w14:textId="6B1BCFAF" w:rsidR="002169FC" w:rsidRDefault="002169FC" w:rsidP="00A7595B">
      <w:pPr>
        <w:spacing w:after="0"/>
      </w:pPr>
      <w:r>
        <w:t>erikseen käyttötarkoitus- ja materiaalikohtaisesti.</w:t>
      </w:r>
    </w:p>
    <w:p w14:paraId="2A6654B9" w14:textId="77777777" w:rsidR="002169FC" w:rsidRDefault="002169FC" w:rsidP="00A7595B">
      <w:pPr>
        <w:spacing w:after="0"/>
        <w:rPr>
          <w:rFonts w:cstheme="minorHAnsi"/>
        </w:rPr>
      </w:pPr>
    </w:p>
    <w:p w14:paraId="32CD1613" w14:textId="77777777" w:rsidR="002169FC" w:rsidRDefault="002169FC" w:rsidP="00A7595B">
      <w:pPr>
        <w:spacing w:after="0"/>
        <w:rPr>
          <w:rFonts w:cstheme="minorHAnsi"/>
        </w:rPr>
      </w:pPr>
    </w:p>
    <w:p w14:paraId="00D49AB7" w14:textId="2AE3409B" w:rsidR="002169FC" w:rsidRDefault="002169FC" w:rsidP="00A7595B">
      <w:pPr>
        <w:spacing w:after="0"/>
        <w:rPr>
          <w:rFonts w:eastAsia="Calibri" w:cstheme="minorHAnsi"/>
          <w:b/>
          <w:color w:val="000000"/>
          <w:lang w:eastAsia="fi-FI"/>
        </w:rPr>
      </w:pPr>
      <w:r>
        <w:rPr>
          <w:rFonts w:eastAsia="Calibri" w:cstheme="minorHAnsi"/>
          <w:color w:val="000000"/>
          <w:lang w:eastAsia="fi-FI"/>
        </w:rPr>
        <w:t xml:space="preserve">2.     </w:t>
      </w:r>
      <w:r w:rsidRPr="00A7595B">
        <w:rPr>
          <w:rFonts w:eastAsia="Calibri" w:cstheme="minorHAnsi"/>
          <w:b/>
          <w:color w:val="000000"/>
          <w:lang w:eastAsia="fi-FI"/>
        </w:rPr>
        <w:t>Arkun rakenne, käsiteltävyys, kestävyys, pitävyys ym.</w:t>
      </w:r>
    </w:p>
    <w:p w14:paraId="6B323533" w14:textId="77777777" w:rsidR="00A7595B" w:rsidRDefault="00A7595B" w:rsidP="00A7595B">
      <w:pPr>
        <w:spacing w:after="0"/>
        <w:rPr>
          <w:rFonts w:eastAsia="Calibri" w:cstheme="minorHAnsi"/>
          <w:color w:val="000000"/>
          <w:lang w:eastAsia="fi-FI"/>
        </w:rPr>
      </w:pPr>
    </w:p>
    <w:p w14:paraId="774020B7"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2.1</w:t>
      </w:r>
      <w:r>
        <w:rPr>
          <w:rFonts w:eastAsia="Calibri" w:cstheme="minorHAnsi"/>
          <w:color w:val="000000"/>
          <w:lang w:eastAsia="fi-FI"/>
        </w:rPr>
        <w:tab/>
      </w:r>
      <w:r w:rsidRPr="00A7595B">
        <w:rPr>
          <w:rFonts w:eastAsia="Calibri" w:cstheme="minorHAnsi"/>
          <w:b/>
          <w:color w:val="000000"/>
          <w:lang w:eastAsia="fi-FI"/>
        </w:rPr>
        <w:t>Koko</w:t>
      </w:r>
    </w:p>
    <w:p w14:paraId="7233FC32" w14:textId="6DFB7599" w:rsidR="002169FC" w:rsidRDefault="002169FC" w:rsidP="00A7595B">
      <w:pPr>
        <w:spacing w:after="0"/>
        <w:rPr>
          <w:rFonts w:eastAsia="Calibri" w:cstheme="minorHAnsi"/>
          <w:color w:val="000000"/>
          <w:lang w:eastAsia="fi-FI"/>
        </w:rPr>
      </w:pPr>
      <w:r>
        <w:rPr>
          <w:rFonts w:eastAsia="Calibri" w:cstheme="minorHAnsi"/>
          <w:color w:val="000000"/>
          <w:lang w:eastAsia="fi-FI"/>
        </w:rPr>
        <w:t>2.1.1</w:t>
      </w:r>
      <w:r w:rsidR="007434D8">
        <w:rPr>
          <w:rFonts w:eastAsia="Calibri" w:cstheme="minorHAnsi"/>
          <w:color w:val="000000"/>
          <w:lang w:eastAsia="fi-FI"/>
        </w:rPr>
        <w:tab/>
      </w:r>
      <w:r>
        <w:rPr>
          <w:rFonts w:eastAsia="Calibri" w:cstheme="minorHAnsi"/>
          <w:color w:val="000000"/>
          <w:lang w:eastAsia="fi-FI"/>
        </w:rPr>
        <w:t>Suurin standardikoko (kaikki mitat ovat ulkomittoja) on:</w:t>
      </w:r>
    </w:p>
    <w:p w14:paraId="4F5F0F50"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2.1.2</w:t>
      </w:r>
      <w:r>
        <w:rPr>
          <w:rFonts w:eastAsia="Calibri" w:cstheme="minorHAnsi"/>
          <w:color w:val="000000"/>
          <w:lang w:eastAsia="fi-FI"/>
        </w:rPr>
        <w:tab/>
        <w:t>Pituus 210 cm</w:t>
      </w:r>
    </w:p>
    <w:p w14:paraId="0CDB415D"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2.1.3</w:t>
      </w:r>
      <w:r>
        <w:rPr>
          <w:rFonts w:eastAsia="Calibri" w:cstheme="minorHAnsi"/>
          <w:color w:val="000000"/>
          <w:lang w:eastAsia="fi-FI"/>
        </w:rPr>
        <w:tab/>
        <w:t>Leveys 75 cm (sis. kahvat)</w:t>
      </w:r>
    </w:p>
    <w:p w14:paraId="52674355"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2.1.4</w:t>
      </w:r>
      <w:r>
        <w:rPr>
          <w:rFonts w:eastAsia="Calibri" w:cstheme="minorHAnsi"/>
          <w:color w:val="000000"/>
          <w:lang w:eastAsia="fi-FI"/>
        </w:rPr>
        <w:tab/>
        <w:t>Korkeus jalat mukaan lukien 60 cm</w:t>
      </w:r>
    </w:p>
    <w:p w14:paraId="5E8EF6B5" w14:textId="4F8629AA" w:rsidR="002169FC" w:rsidRDefault="002169FC" w:rsidP="00A7595B">
      <w:pPr>
        <w:spacing w:after="0"/>
        <w:rPr>
          <w:rFonts w:eastAsia="Calibri" w:cstheme="minorHAnsi"/>
          <w:color w:val="000000"/>
          <w:lang w:eastAsia="fi-FI"/>
        </w:rPr>
      </w:pPr>
      <w:r>
        <w:rPr>
          <w:rFonts w:eastAsia="Calibri" w:cstheme="minorHAnsi"/>
          <w:color w:val="000000"/>
          <w:lang w:eastAsia="fi-FI"/>
        </w:rPr>
        <w:t xml:space="preserve">2.1.5              </w:t>
      </w:r>
      <w:r w:rsidR="00A7595B">
        <w:rPr>
          <w:rFonts w:eastAsia="Calibri" w:cstheme="minorHAnsi"/>
          <w:color w:val="000000"/>
          <w:lang w:eastAsia="fi-FI"/>
        </w:rPr>
        <w:tab/>
      </w:r>
      <w:r>
        <w:rPr>
          <w:rFonts w:eastAsia="Calibri" w:cstheme="minorHAnsi"/>
          <w:color w:val="000000"/>
          <w:lang w:eastAsia="fi-FI"/>
        </w:rPr>
        <w:t>Poikkeamat standardimitoista ovat luvallisia vainajan yksilölliset vaatimukset huomioiden</w:t>
      </w:r>
    </w:p>
    <w:p w14:paraId="68F93C0B" w14:textId="77777777" w:rsidR="00A7595B" w:rsidRDefault="00A7595B" w:rsidP="00A7595B">
      <w:pPr>
        <w:spacing w:after="0"/>
        <w:rPr>
          <w:rFonts w:eastAsia="Calibri" w:cstheme="minorHAnsi"/>
          <w:color w:val="000000"/>
          <w:lang w:eastAsia="fi-FI"/>
        </w:rPr>
      </w:pPr>
    </w:p>
    <w:p w14:paraId="2D9B6DFF"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2.2</w:t>
      </w:r>
      <w:r>
        <w:rPr>
          <w:rFonts w:eastAsia="Calibri" w:cstheme="minorHAnsi"/>
          <w:color w:val="000000"/>
          <w:lang w:eastAsia="fi-FI"/>
        </w:rPr>
        <w:tab/>
      </w:r>
      <w:r w:rsidRPr="00A7595B">
        <w:rPr>
          <w:rFonts w:eastAsia="Calibri" w:cstheme="minorHAnsi"/>
          <w:b/>
          <w:color w:val="000000"/>
          <w:lang w:eastAsia="fi-FI"/>
        </w:rPr>
        <w:t>Jalat</w:t>
      </w:r>
    </w:p>
    <w:p w14:paraId="3ED7AD39" w14:textId="3C81514E" w:rsidR="002169FC" w:rsidRDefault="002169FC" w:rsidP="00A7595B">
      <w:pPr>
        <w:spacing w:after="0"/>
        <w:rPr>
          <w:rFonts w:eastAsia="Calibri" w:cstheme="minorHAnsi"/>
          <w:color w:val="000000"/>
          <w:lang w:eastAsia="fi-FI"/>
        </w:rPr>
      </w:pPr>
      <w:r>
        <w:rPr>
          <w:rFonts w:eastAsia="Calibri" w:cstheme="minorHAnsi"/>
          <w:color w:val="000000"/>
          <w:lang w:eastAsia="fi-FI"/>
        </w:rPr>
        <w:t>2.2.1</w:t>
      </w:r>
      <w:r>
        <w:rPr>
          <w:rFonts w:eastAsia="Calibri" w:cstheme="minorHAnsi"/>
          <w:color w:val="000000"/>
          <w:lang w:eastAsia="fi-FI"/>
        </w:rPr>
        <w:tab/>
        <w:t>Jalat on oltava, korkeus vähintään 40 mm, paitsi lasten arkuissa.</w:t>
      </w:r>
    </w:p>
    <w:p w14:paraId="4818F8F9" w14:textId="77777777" w:rsidR="00A7595B" w:rsidRDefault="00A7595B" w:rsidP="00A7595B">
      <w:pPr>
        <w:spacing w:after="0"/>
        <w:rPr>
          <w:rFonts w:eastAsia="Calibri" w:cstheme="minorHAnsi"/>
          <w:color w:val="000000"/>
          <w:lang w:eastAsia="fi-FI"/>
        </w:rPr>
      </w:pPr>
    </w:p>
    <w:p w14:paraId="731D3886" w14:textId="011447EB" w:rsidR="002169FC" w:rsidRPr="00A7595B" w:rsidRDefault="002169FC" w:rsidP="00A7595B">
      <w:pPr>
        <w:spacing w:after="0"/>
        <w:rPr>
          <w:rFonts w:eastAsia="Calibri" w:cstheme="minorHAnsi"/>
          <w:b/>
          <w:bCs/>
          <w:color w:val="000000"/>
          <w:lang w:eastAsia="fi-FI"/>
        </w:rPr>
      </w:pPr>
      <w:r>
        <w:rPr>
          <w:rFonts w:eastAsia="Calibri" w:cstheme="minorHAnsi"/>
          <w:color w:val="000000"/>
          <w:lang w:eastAsia="fi-FI"/>
        </w:rPr>
        <w:t>2.3</w:t>
      </w:r>
      <w:r w:rsidR="007434D8">
        <w:rPr>
          <w:rFonts w:eastAsia="Calibri" w:cstheme="minorHAnsi"/>
          <w:color w:val="000000"/>
          <w:lang w:eastAsia="fi-FI"/>
        </w:rPr>
        <w:tab/>
      </w:r>
      <w:r w:rsidRPr="00A7595B">
        <w:rPr>
          <w:rFonts w:eastAsia="Calibri" w:cstheme="minorHAnsi"/>
          <w:b/>
          <w:bCs/>
          <w:color w:val="000000"/>
          <w:lang w:eastAsia="fi-FI"/>
        </w:rPr>
        <w:t>Kahvat, päätylevyt ym.</w:t>
      </w:r>
    </w:p>
    <w:p w14:paraId="430E5E32" w14:textId="6503BC58" w:rsidR="002169FC" w:rsidRDefault="002169FC" w:rsidP="00A7595B">
      <w:pPr>
        <w:spacing w:after="0"/>
        <w:ind w:left="1300" w:hanging="1300"/>
        <w:rPr>
          <w:rFonts w:eastAsia="Calibri" w:cstheme="minorHAnsi"/>
          <w:color w:val="000000"/>
          <w:lang w:eastAsia="fi-FI"/>
        </w:rPr>
      </w:pPr>
      <w:r>
        <w:rPr>
          <w:rFonts w:eastAsia="Calibri" w:cstheme="minorHAnsi"/>
          <w:color w:val="000000"/>
          <w:lang w:eastAsia="fi-FI"/>
        </w:rPr>
        <w:t xml:space="preserve">2.3.1 </w:t>
      </w:r>
      <w:r>
        <w:rPr>
          <w:rFonts w:eastAsia="Calibri" w:cstheme="minorHAnsi"/>
          <w:color w:val="000000"/>
          <w:lang w:eastAsia="fi-FI"/>
        </w:rPr>
        <w:tab/>
        <w:t>Jos arkussa on kahvat, päätylevy tai muita koristeita, täytyy niiden sekä kiinnitysosien olla hyväksyttyä palavaa materiaalia tai vaihtoehtoisesti niiden täytyy olla ulkopuolelta irrotettavissa.</w:t>
      </w:r>
    </w:p>
    <w:p w14:paraId="5B5D71CA" w14:textId="77777777" w:rsidR="00A7595B" w:rsidRDefault="00A7595B" w:rsidP="00A7595B">
      <w:pPr>
        <w:spacing w:after="0"/>
        <w:ind w:left="1300" w:hanging="1300"/>
        <w:rPr>
          <w:rFonts w:eastAsia="Calibri" w:cstheme="minorHAnsi"/>
          <w:color w:val="000000"/>
          <w:lang w:eastAsia="fi-FI"/>
        </w:rPr>
      </w:pPr>
    </w:p>
    <w:p w14:paraId="19408533"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2.4</w:t>
      </w:r>
      <w:r>
        <w:rPr>
          <w:rFonts w:eastAsia="Calibri" w:cstheme="minorHAnsi"/>
          <w:color w:val="000000"/>
          <w:lang w:eastAsia="fi-FI"/>
        </w:rPr>
        <w:tab/>
      </w:r>
      <w:r w:rsidRPr="001D48D0">
        <w:rPr>
          <w:rFonts w:eastAsia="Calibri" w:cstheme="minorHAnsi"/>
          <w:b/>
          <w:color w:val="000000"/>
          <w:lang w:eastAsia="fi-FI"/>
        </w:rPr>
        <w:t>Sulkeminen</w:t>
      </w:r>
    </w:p>
    <w:p w14:paraId="5B42B19E" w14:textId="72B2202D" w:rsidR="002169FC" w:rsidRDefault="002169FC" w:rsidP="001D48D0">
      <w:pPr>
        <w:spacing w:after="0"/>
        <w:ind w:left="1300" w:hanging="1300"/>
        <w:rPr>
          <w:rFonts w:eastAsia="Calibri" w:cstheme="minorHAnsi"/>
          <w:color w:val="000000"/>
          <w:lang w:eastAsia="fi-FI"/>
        </w:rPr>
      </w:pPr>
      <w:r>
        <w:rPr>
          <w:rFonts w:eastAsia="Calibri" w:cstheme="minorHAnsi"/>
          <w:color w:val="000000"/>
          <w:lang w:eastAsia="fi-FI"/>
        </w:rPr>
        <w:t>2.4.1</w:t>
      </w:r>
      <w:r>
        <w:rPr>
          <w:rFonts w:eastAsia="Calibri" w:cstheme="minorHAnsi"/>
          <w:color w:val="000000"/>
          <w:lang w:eastAsia="fi-FI"/>
        </w:rPr>
        <w:tab/>
        <w:t>Kansi on voitava sulkea. Esimerkiksi vainajan näyttöä ajatellen kannen pitää olla sellainen, että sen voi helposti avata ja sulkea uudelleen.</w:t>
      </w:r>
    </w:p>
    <w:p w14:paraId="36895243" w14:textId="77777777" w:rsidR="001D48D0" w:rsidRDefault="001D48D0" w:rsidP="001D48D0">
      <w:pPr>
        <w:spacing w:after="0"/>
        <w:ind w:left="1300" w:hanging="1300"/>
        <w:rPr>
          <w:rFonts w:eastAsia="Calibri" w:cstheme="minorHAnsi"/>
          <w:color w:val="000000"/>
          <w:lang w:eastAsia="fi-FI"/>
        </w:rPr>
      </w:pPr>
    </w:p>
    <w:p w14:paraId="28A4EE2A"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2.5</w:t>
      </w:r>
      <w:r>
        <w:rPr>
          <w:rFonts w:eastAsia="Calibri" w:cstheme="minorHAnsi"/>
          <w:color w:val="000000"/>
          <w:lang w:eastAsia="fi-FI"/>
        </w:rPr>
        <w:tab/>
      </w:r>
      <w:r w:rsidRPr="001D48D0">
        <w:rPr>
          <w:rFonts w:eastAsia="Calibri" w:cstheme="minorHAnsi"/>
          <w:b/>
          <w:color w:val="000000"/>
          <w:lang w:eastAsia="fi-FI"/>
        </w:rPr>
        <w:t>Pitävyys</w:t>
      </w:r>
    </w:p>
    <w:p w14:paraId="5A518D15" w14:textId="4D25AE2E" w:rsidR="002169FC" w:rsidRDefault="002169FC" w:rsidP="001D48D0">
      <w:pPr>
        <w:spacing w:after="0"/>
        <w:ind w:left="1300" w:hanging="1300"/>
        <w:rPr>
          <w:rFonts w:eastAsia="Calibri" w:cstheme="minorHAnsi"/>
          <w:color w:val="000000"/>
          <w:lang w:eastAsia="fi-FI"/>
        </w:rPr>
      </w:pPr>
      <w:r>
        <w:rPr>
          <w:rFonts w:eastAsia="Calibri" w:cstheme="minorHAnsi"/>
          <w:color w:val="000000"/>
          <w:lang w:eastAsia="fi-FI"/>
        </w:rPr>
        <w:t xml:space="preserve">2.5.1 </w:t>
      </w:r>
      <w:r>
        <w:rPr>
          <w:rFonts w:eastAsia="Calibri" w:cstheme="minorHAnsi"/>
          <w:color w:val="000000"/>
          <w:lang w:eastAsia="fi-FI"/>
        </w:rPr>
        <w:tab/>
        <w:t>Arkun pohjan pitää olla nesteenpitävä. Eriste nostetaan seinämille pohjan yläpuolelle vähintään 100 mm.</w:t>
      </w:r>
    </w:p>
    <w:p w14:paraId="3997EC62" w14:textId="77777777" w:rsidR="001D48D0" w:rsidRDefault="001D48D0" w:rsidP="001D48D0">
      <w:pPr>
        <w:spacing w:after="0"/>
        <w:ind w:left="1300" w:hanging="1300"/>
        <w:rPr>
          <w:rFonts w:eastAsia="Calibri" w:cstheme="minorHAnsi"/>
          <w:color w:val="000000"/>
          <w:lang w:eastAsia="fi-FI"/>
        </w:rPr>
      </w:pPr>
    </w:p>
    <w:p w14:paraId="059E57F1"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2.6</w:t>
      </w:r>
      <w:r>
        <w:rPr>
          <w:rFonts w:eastAsia="Calibri" w:cstheme="minorHAnsi"/>
          <w:color w:val="000000"/>
          <w:lang w:eastAsia="fi-FI"/>
        </w:rPr>
        <w:tab/>
      </w:r>
      <w:r w:rsidRPr="001D48D0">
        <w:rPr>
          <w:rFonts w:eastAsia="Calibri" w:cstheme="minorHAnsi"/>
          <w:b/>
          <w:color w:val="000000"/>
          <w:lang w:eastAsia="fi-FI"/>
        </w:rPr>
        <w:t>Tasapaino</w:t>
      </w:r>
    </w:p>
    <w:p w14:paraId="26A06EF3" w14:textId="2F2BBDC8" w:rsidR="002169FC" w:rsidRDefault="002169FC" w:rsidP="001D48D0">
      <w:pPr>
        <w:spacing w:after="0"/>
        <w:ind w:left="1300" w:hanging="1300"/>
        <w:rPr>
          <w:rFonts w:eastAsia="Calibri" w:cstheme="minorHAnsi"/>
          <w:color w:val="000000"/>
          <w:lang w:eastAsia="fi-FI"/>
        </w:rPr>
      </w:pPr>
      <w:r>
        <w:rPr>
          <w:rFonts w:eastAsia="Calibri" w:cstheme="minorHAnsi"/>
          <w:color w:val="000000"/>
          <w:lang w:eastAsia="fi-FI"/>
        </w:rPr>
        <w:t xml:space="preserve">2.6.1 </w:t>
      </w:r>
      <w:r>
        <w:rPr>
          <w:rFonts w:eastAsia="Calibri" w:cstheme="minorHAnsi"/>
          <w:color w:val="000000"/>
          <w:lang w:eastAsia="fi-FI"/>
        </w:rPr>
        <w:tab/>
        <w:t>Arkun tasapainon pitää olla sellainen, että sitä voidaan normaalisti käsitellä. Arkun alapinnan tulee olla sellainen, että kantohihnat eivät pääse liukumaan hautaan laskun yhteydessä.</w:t>
      </w:r>
    </w:p>
    <w:p w14:paraId="3C1C6ADD" w14:textId="293C6585" w:rsidR="004A24F9" w:rsidRDefault="004A24F9" w:rsidP="001D48D0">
      <w:pPr>
        <w:spacing w:after="0"/>
        <w:ind w:left="1300" w:hanging="1300"/>
        <w:rPr>
          <w:rFonts w:eastAsia="Calibri" w:cstheme="minorHAnsi"/>
          <w:color w:val="000000"/>
          <w:lang w:eastAsia="fi-FI"/>
        </w:rPr>
      </w:pPr>
    </w:p>
    <w:p w14:paraId="0D0F72DD" w14:textId="77777777" w:rsidR="004A24F9" w:rsidRDefault="004A24F9" w:rsidP="001D48D0">
      <w:pPr>
        <w:spacing w:after="0"/>
        <w:ind w:left="1300" w:hanging="1300"/>
        <w:rPr>
          <w:rFonts w:eastAsia="Calibri" w:cstheme="minorHAnsi"/>
          <w:color w:val="000000"/>
          <w:lang w:eastAsia="fi-FI"/>
        </w:rPr>
      </w:pPr>
    </w:p>
    <w:p w14:paraId="7FE7927F" w14:textId="77777777" w:rsidR="001D48D0" w:rsidRDefault="001D48D0" w:rsidP="001D48D0">
      <w:pPr>
        <w:spacing w:after="0"/>
        <w:ind w:left="1300" w:hanging="1300"/>
        <w:rPr>
          <w:rFonts w:eastAsia="Calibri" w:cstheme="minorHAnsi"/>
          <w:color w:val="000000"/>
          <w:lang w:eastAsia="fi-FI"/>
        </w:rPr>
      </w:pPr>
    </w:p>
    <w:p w14:paraId="73CD352B"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lastRenderedPageBreak/>
        <w:t>2.7</w:t>
      </w:r>
      <w:r>
        <w:rPr>
          <w:rFonts w:eastAsia="Calibri" w:cstheme="minorHAnsi"/>
          <w:color w:val="000000"/>
          <w:lang w:eastAsia="fi-FI"/>
        </w:rPr>
        <w:tab/>
      </w:r>
      <w:r w:rsidRPr="001D48D0">
        <w:rPr>
          <w:rFonts w:eastAsia="Calibri" w:cstheme="minorHAnsi"/>
          <w:b/>
          <w:color w:val="000000"/>
          <w:lang w:eastAsia="fi-FI"/>
        </w:rPr>
        <w:t>Kestävyys</w:t>
      </w:r>
    </w:p>
    <w:p w14:paraId="227DAB1C" w14:textId="71EC0440" w:rsidR="002169FC" w:rsidRDefault="002169FC" w:rsidP="001D48D0">
      <w:pPr>
        <w:spacing w:after="0"/>
        <w:ind w:left="1300" w:hanging="1300"/>
        <w:rPr>
          <w:rFonts w:eastAsia="Calibri" w:cstheme="minorHAnsi"/>
          <w:color w:val="000000"/>
          <w:lang w:eastAsia="fi-FI"/>
        </w:rPr>
      </w:pPr>
      <w:r>
        <w:rPr>
          <w:rFonts w:eastAsia="Calibri" w:cstheme="minorHAnsi"/>
          <w:color w:val="000000"/>
          <w:lang w:eastAsia="fi-FI"/>
        </w:rPr>
        <w:t xml:space="preserve">2.7.1 </w:t>
      </w:r>
      <w:r>
        <w:rPr>
          <w:rFonts w:eastAsia="Calibri" w:cstheme="minorHAnsi"/>
          <w:color w:val="000000"/>
          <w:lang w:eastAsia="fi-FI"/>
        </w:rPr>
        <w:tab/>
        <w:t>Arkun kannen täytyy kestää 1100 N rasitus jaettuna 300x100 mm:n suuruiselle alueelle yhden ihmisen aiheuttama rasitus. Paine kohdistuu kannen ylempään rajoituspintaan kolmessa kohdassa pitkin kannen keskilinjaa kummassakin päässä sekä keskellä.</w:t>
      </w:r>
    </w:p>
    <w:p w14:paraId="066BFDAB" w14:textId="77777777" w:rsidR="001D48D0" w:rsidRDefault="001D48D0" w:rsidP="001D48D0">
      <w:pPr>
        <w:spacing w:after="0"/>
        <w:ind w:left="1300" w:hanging="1300"/>
        <w:rPr>
          <w:rFonts w:eastAsia="Calibri" w:cstheme="minorHAnsi"/>
          <w:color w:val="000000"/>
          <w:lang w:eastAsia="fi-FI"/>
        </w:rPr>
      </w:pPr>
    </w:p>
    <w:p w14:paraId="7F8D2287" w14:textId="24B65012" w:rsidR="00100491" w:rsidRDefault="002169FC" w:rsidP="00A7595B">
      <w:pPr>
        <w:spacing w:after="0"/>
        <w:rPr>
          <w:rFonts w:eastAsia="Calibri" w:cstheme="minorHAnsi"/>
          <w:color w:val="000000"/>
          <w:lang w:eastAsia="fi-FI"/>
        </w:rPr>
      </w:pPr>
      <w:r>
        <w:rPr>
          <w:rFonts w:eastAsia="Calibri" w:cstheme="minorHAnsi"/>
          <w:color w:val="000000"/>
          <w:lang w:eastAsia="fi-FI"/>
        </w:rPr>
        <w:t>2.8</w:t>
      </w:r>
      <w:r>
        <w:rPr>
          <w:rFonts w:eastAsia="Calibri" w:cstheme="minorHAnsi"/>
          <w:color w:val="000000"/>
          <w:lang w:eastAsia="fi-FI"/>
        </w:rPr>
        <w:tab/>
      </w:r>
      <w:r w:rsidRPr="001D48D0">
        <w:rPr>
          <w:rFonts w:eastAsia="Calibri" w:cstheme="minorHAnsi"/>
          <w:b/>
          <w:color w:val="000000"/>
          <w:lang w:eastAsia="fi-FI"/>
        </w:rPr>
        <w:t>Syttyvyys</w:t>
      </w:r>
    </w:p>
    <w:p w14:paraId="63A420CD" w14:textId="3E5153C3" w:rsidR="002169FC" w:rsidRDefault="002169FC" w:rsidP="00A7595B">
      <w:pPr>
        <w:spacing w:after="0"/>
        <w:rPr>
          <w:rFonts w:eastAsia="Calibri" w:cstheme="minorHAnsi"/>
          <w:color w:val="000000"/>
          <w:lang w:eastAsia="fi-FI"/>
        </w:rPr>
      </w:pPr>
      <w:r>
        <w:rPr>
          <w:rFonts w:eastAsia="Calibri" w:cstheme="minorHAnsi"/>
          <w:color w:val="000000"/>
          <w:lang w:eastAsia="fi-FI"/>
        </w:rPr>
        <w:t>2.8.1</w:t>
      </w:r>
      <w:r w:rsidR="001D48D0">
        <w:rPr>
          <w:rFonts w:eastAsia="Calibri" w:cstheme="minorHAnsi"/>
          <w:color w:val="000000"/>
          <w:lang w:eastAsia="fi-FI"/>
        </w:rPr>
        <w:tab/>
      </w:r>
      <w:r>
        <w:rPr>
          <w:rFonts w:eastAsia="Calibri" w:cstheme="minorHAnsi"/>
          <w:color w:val="000000"/>
          <w:lang w:eastAsia="fi-FI"/>
        </w:rPr>
        <w:t>Arkku ei saa syttyä ennen kuin uunin luukku on sulkeutunut.</w:t>
      </w:r>
    </w:p>
    <w:p w14:paraId="51072D77" w14:textId="77777777" w:rsidR="001D48D0" w:rsidRDefault="001D48D0" w:rsidP="00A7595B">
      <w:pPr>
        <w:spacing w:after="0"/>
        <w:rPr>
          <w:rFonts w:eastAsia="Calibri" w:cstheme="minorHAnsi"/>
          <w:color w:val="000000"/>
          <w:lang w:eastAsia="fi-FI"/>
        </w:rPr>
      </w:pPr>
    </w:p>
    <w:p w14:paraId="2A8B4CD7" w14:textId="788FA057" w:rsidR="002169FC" w:rsidRDefault="002169FC" w:rsidP="00A7595B">
      <w:pPr>
        <w:spacing w:after="0"/>
        <w:rPr>
          <w:rFonts w:eastAsia="Calibri" w:cstheme="minorHAnsi"/>
          <w:b/>
          <w:color w:val="000000"/>
          <w:lang w:eastAsia="fi-FI"/>
        </w:rPr>
      </w:pPr>
      <w:r>
        <w:rPr>
          <w:rFonts w:eastAsia="Calibri" w:cstheme="minorHAnsi"/>
          <w:color w:val="000000"/>
          <w:lang w:eastAsia="fi-FI"/>
        </w:rPr>
        <w:t>3</w:t>
      </w:r>
      <w:r>
        <w:rPr>
          <w:rFonts w:eastAsia="Calibri" w:cstheme="minorHAnsi"/>
          <w:color w:val="000000"/>
          <w:lang w:eastAsia="fi-FI"/>
        </w:rPr>
        <w:tab/>
      </w:r>
      <w:r w:rsidRPr="001D48D0">
        <w:rPr>
          <w:rFonts w:eastAsia="Calibri" w:cstheme="minorHAnsi"/>
          <w:b/>
          <w:color w:val="000000"/>
          <w:lang w:eastAsia="fi-FI"/>
        </w:rPr>
        <w:t>Tuhkan ominaisuudet</w:t>
      </w:r>
    </w:p>
    <w:p w14:paraId="3907295C" w14:textId="77777777" w:rsidR="001D48D0" w:rsidRPr="001D48D0" w:rsidRDefault="001D48D0" w:rsidP="00A7595B">
      <w:pPr>
        <w:spacing w:after="0"/>
        <w:rPr>
          <w:rFonts w:eastAsia="Calibri" w:cstheme="minorHAnsi"/>
          <w:b/>
          <w:color w:val="000000"/>
          <w:lang w:eastAsia="fi-FI"/>
        </w:rPr>
      </w:pPr>
    </w:p>
    <w:p w14:paraId="3D0F8AF4" w14:textId="09B92A23" w:rsidR="002169FC" w:rsidRDefault="002169FC" w:rsidP="001D48D0">
      <w:pPr>
        <w:spacing w:after="0"/>
        <w:ind w:left="1304" w:hanging="1304"/>
        <w:rPr>
          <w:rFonts w:eastAsia="Calibri" w:cstheme="minorHAnsi"/>
          <w:color w:val="000000"/>
          <w:lang w:eastAsia="fi-FI"/>
        </w:rPr>
      </w:pPr>
      <w:r>
        <w:rPr>
          <w:rFonts w:eastAsia="Calibri" w:cstheme="minorHAnsi"/>
          <w:color w:val="000000"/>
          <w:lang w:eastAsia="fi-FI"/>
        </w:rPr>
        <w:t>3.1</w:t>
      </w:r>
      <w:r w:rsidR="00A7595B">
        <w:rPr>
          <w:rFonts w:eastAsia="Calibri" w:cstheme="minorHAnsi"/>
          <w:color w:val="000000"/>
          <w:lang w:eastAsia="fi-FI"/>
        </w:rPr>
        <w:tab/>
      </w:r>
      <w:r>
        <w:rPr>
          <w:rFonts w:eastAsia="Calibri" w:cstheme="minorHAnsi"/>
          <w:color w:val="000000"/>
          <w:lang w:eastAsia="fi-FI"/>
        </w:rPr>
        <w:t>Arkun palamisessa syntyvän tuhkan pitää ominaisuuksiltaan olla sellaista, että sen käsittely ei aiheuta hankaluuksia (ei esim. saa olla liian haihtuva</w:t>
      </w:r>
      <w:r w:rsidR="001D48D0">
        <w:rPr>
          <w:rFonts w:eastAsia="Calibri" w:cstheme="minorHAnsi"/>
          <w:color w:val="000000"/>
          <w:lang w:eastAsia="fi-FI"/>
        </w:rPr>
        <w:t>).</w:t>
      </w:r>
    </w:p>
    <w:p w14:paraId="53C6469C" w14:textId="77777777" w:rsidR="001D48D0" w:rsidRDefault="001D48D0" w:rsidP="001D48D0">
      <w:pPr>
        <w:spacing w:after="0"/>
        <w:ind w:left="1304" w:hanging="1304"/>
        <w:rPr>
          <w:rFonts w:eastAsia="Calibri" w:cstheme="minorHAnsi"/>
          <w:bCs/>
          <w:color w:val="000000"/>
          <w:lang w:eastAsia="fi-FI"/>
        </w:rPr>
      </w:pPr>
    </w:p>
    <w:p w14:paraId="18528AFC" w14:textId="1F923624" w:rsidR="002169FC" w:rsidRDefault="002169FC" w:rsidP="00A7595B">
      <w:pPr>
        <w:spacing w:after="0"/>
        <w:rPr>
          <w:rFonts w:eastAsia="Calibri" w:cstheme="minorHAnsi"/>
          <w:b/>
          <w:color w:val="000000"/>
          <w:lang w:eastAsia="fi-FI"/>
        </w:rPr>
      </w:pPr>
      <w:r w:rsidRPr="001D48D0">
        <w:rPr>
          <w:rFonts w:eastAsia="Calibri" w:cstheme="minorHAnsi"/>
          <w:b/>
          <w:color w:val="000000"/>
          <w:lang w:eastAsia="fi-FI"/>
        </w:rPr>
        <w:t>UURNIEN LAATUSUOSITUKSET</w:t>
      </w:r>
    </w:p>
    <w:p w14:paraId="4733CA1C" w14:textId="77777777" w:rsidR="001D48D0" w:rsidRPr="001D48D0" w:rsidRDefault="001D48D0" w:rsidP="00A7595B">
      <w:pPr>
        <w:spacing w:after="0"/>
        <w:rPr>
          <w:rFonts w:eastAsia="Calibri" w:cstheme="minorHAnsi"/>
          <w:b/>
          <w:color w:val="000000"/>
          <w:lang w:eastAsia="fi-FI"/>
        </w:rPr>
      </w:pPr>
    </w:p>
    <w:p w14:paraId="31AA9EF1" w14:textId="77777777" w:rsidR="002169FC" w:rsidRDefault="002169FC" w:rsidP="001D48D0">
      <w:pPr>
        <w:spacing w:after="0"/>
        <w:rPr>
          <w:rFonts w:eastAsia="Calibri" w:cstheme="minorHAnsi"/>
          <w:color w:val="000000"/>
          <w:lang w:eastAsia="fi-FI"/>
        </w:rPr>
      </w:pPr>
      <w:r>
        <w:rPr>
          <w:rFonts w:eastAsia="Calibri" w:cstheme="minorHAnsi"/>
          <w:color w:val="000000"/>
          <w:lang w:eastAsia="fi-FI"/>
        </w:rPr>
        <w:t>Näiden suositusten tarkoituksena on, että asianomainen hautausmaasta tai krematoriosta vastaava hallintoelin voi helposti tehdä päätöksen siitä, vastaavatko hautaukseen tuodut uurnat materiaaleiltaan ja mitoiltaan hautaustoimesta päättävän hallintoelimen hyväksymiä suosituksia.</w:t>
      </w:r>
    </w:p>
    <w:p w14:paraId="04CBB3B0" w14:textId="77777777" w:rsidR="001D48D0" w:rsidRDefault="001D48D0" w:rsidP="001D48D0">
      <w:pPr>
        <w:spacing w:after="0"/>
        <w:rPr>
          <w:rFonts w:eastAsia="Calibri" w:cstheme="minorHAnsi"/>
          <w:color w:val="000000"/>
          <w:lang w:eastAsia="fi-FI"/>
        </w:rPr>
      </w:pPr>
    </w:p>
    <w:p w14:paraId="79A062A2" w14:textId="15B907AF" w:rsidR="002169FC" w:rsidRDefault="002169FC" w:rsidP="001D48D0">
      <w:pPr>
        <w:spacing w:after="0"/>
        <w:rPr>
          <w:rFonts w:eastAsia="Calibri" w:cstheme="minorHAnsi"/>
          <w:color w:val="000000"/>
          <w:lang w:eastAsia="fi-FI"/>
        </w:rPr>
      </w:pPr>
      <w:r>
        <w:rPr>
          <w:rFonts w:eastAsia="Calibri" w:cstheme="minorHAnsi"/>
          <w:color w:val="000000"/>
          <w:lang w:eastAsia="fi-FI"/>
        </w:rPr>
        <w:t>Suositukset koskevat teollisesti tai myyntiin valmistettuja uurnia, mutta soveltuvin osin myös yksityishenkilöiden itselleen tai lähiomaisille valmistamia uurnia. Viimeksi mainittuja arvioidessaan tulee erityistä huomiota kiinnittää uurnan mittoihin, kestävyyteen ja käsiteltävyyteen sekä mahdollisuuksien mukaan käytettyjen materiaalien ympäristöystävällisyyteen.</w:t>
      </w:r>
    </w:p>
    <w:p w14:paraId="76688682" w14:textId="77777777" w:rsidR="001D48D0" w:rsidRDefault="001D48D0" w:rsidP="001D48D0">
      <w:pPr>
        <w:spacing w:after="0"/>
        <w:rPr>
          <w:rFonts w:eastAsia="Calibri" w:cstheme="minorHAnsi"/>
          <w:color w:val="000000"/>
          <w:lang w:eastAsia="fi-FI"/>
        </w:rPr>
      </w:pPr>
    </w:p>
    <w:p w14:paraId="18F4CDF3"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Hautausmaaviranomainen voi päättää, että tuhkan voi asettaa maapinnan alle ilman uurnaa, esimerkiksi muistolehdossa. Myös tuhkan sirottelu on mahdollinen tähän tarkoitukseen erikseen varatulla alueella.</w:t>
      </w:r>
    </w:p>
    <w:p w14:paraId="028DA8BD" w14:textId="22FD2370" w:rsidR="002169FC" w:rsidRDefault="002169FC" w:rsidP="00A7595B">
      <w:pPr>
        <w:spacing w:after="0"/>
        <w:rPr>
          <w:rFonts w:eastAsia="Calibri" w:cstheme="minorHAnsi"/>
          <w:color w:val="000000"/>
          <w:lang w:eastAsia="fi-FI"/>
        </w:rPr>
      </w:pPr>
      <w:r>
        <w:rPr>
          <w:rFonts w:eastAsia="Calibri" w:cstheme="minorHAnsi"/>
          <w:color w:val="000000"/>
          <w:lang w:eastAsia="fi-FI"/>
        </w:rPr>
        <w:t>Ellei erikseen mainita, nämä suositukset koskevat sekä maahan laskettavia että kolumbaarioon tai muualle pysyvästi sijoitettavia uurnia.</w:t>
      </w:r>
    </w:p>
    <w:p w14:paraId="64453D0D" w14:textId="77777777" w:rsidR="001D48D0" w:rsidRDefault="001D48D0" w:rsidP="00A7595B">
      <w:pPr>
        <w:spacing w:after="0"/>
        <w:rPr>
          <w:rFonts w:eastAsia="Calibri" w:cstheme="minorHAnsi"/>
          <w:color w:val="000000"/>
          <w:lang w:eastAsia="fi-FI"/>
        </w:rPr>
      </w:pPr>
    </w:p>
    <w:p w14:paraId="0F8F1CC0" w14:textId="32776630" w:rsidR="002169FC" w:rsidRDefault="002169FC" w:rsidP="00A7595B">
      <w:pPr>
        <w:spacing w:after="0"/>
        <w:rPr>
          <w:rFonts w:eastAsia="Calibri" w:cstheme="minorHAnsi"/>
          <w:color w:val="000000"/>
          <w:lang w:eastAsia="fi-FI"/>
        </w:rPr>
      </w:pPr>
      <w:r>
        <w:rPr>
          <w:rFonts w:eastAsia="Calibri" w:cstheme="minorHAnsi"/>
          <w:color w:val="000000"/>
          <w:lang w:eastAsia="fi-FI"/>
        </w:rPr>
        <w:t>Maahan laskettavien uurnien tulee maatua 15 vuoden kuluessa.</w:t>
      </w:r>
    </w:p>
    <w:p w14:paraId="299806B2" w14:textId="77777777" w:rsidR="001D48D0" w:rsidRDefault="001D48D0" w:rsidP="00A7595B">
      <w:pPr>
        <w:spacing w:after="0"/>
        <w:rPr>
          <w:rFonts w:eastAsia="Calibri" w:cstheme="minorHAnsi"/>
          <w:color w:val="000000"/>
          <w:lang w:eastAsia="fi-FI"/>
        </w:rPr>
      </w:pPr>
    </w:p>
    <w:p w14:paraId="004EAD2D" w14:textId="4F4412DC" w:rsidR="002169FC" w:rsidRDefault="002169FC" w:rsidP="00A7595B">
      <w:pPr>
        <w:spacing w:after="0"/>
        <w:rPr>
          <w:rFonts w:eastAsia="Calibri" w:cstheme="minorHAnsi"/>
          <w:color w:val="000000"/>
          <w:lang w:eastAsia="fi-FI"/>
        </w:rPr>
      </w:pPr>
      <w:r>
        <w:rPr>
          <w:rFonts w:eastAsia="Calibri" w:cstheme="minorHAnsi"/>
          <w:color w:val="000000"/>
          <w:lang w:eastAsia="fi-FI"/>
        </w:rPr>
        <w:t>Kolumbaarioon tai muualle pysyvästi sijoitettavien uurnien tulee säilyä muuttumattomina vähintään haudan koko hallinta-ajan.</w:t>
      </w:r>
    </w:p>
    <w:p w14:paraId="0194546C" w14:textId="77777777" w:rsidR="001D48D0" w:rsidRDefault="001D48D0" w:rsidP="00A7595B">
      <w:pPr>
        <w:spacing w:after="0"/>
        <w:rPr>
          <w:rFonts w:eastAsia="Calibri" w:cstheme="minorHAnsi"/>
          <w:color w:val="000000"/>
          <w:lang w:eastAsia="fi-FI"/>
        </w:rPr>
      </w:pPr>
    </w:p>
    <w:p w14:paraId="65563D09"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1</w:t>
      </w:r>
      <w:r>
        <w:rPr>
          <w:rFonts w:eastAsia="Calibri" w:cstheme="minorHAnsi"/>
          <w:color w:val="000000"/>
          <w:lang w:eastAsia="fi-FI"/>
        </w:rPr>
        <w:tab/>
      </w:r>
      <w:r w:rsidRPr="001D48D0">
        <w:rPr>
          <w:rFonts w:eastAsia="Calibri" w:cstheme="minorHAnsi"/>
          <w:b/>
          <w:color w:val="000000"/>
          <w:lang w:eastAsia="fi-FI"/>
        </w:rPr>
        <w:t>Raaka-aineet ja pintakäsittely</w:t>
      </w:r>
    </w:p>
    <w:p w14:paraId="38706A1F"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1.1</w:t>
      </w:r>
      <w:r>
        <w:rPr>
          <w:rFonts w:eastAsia="Calibri" w:cstheme="minorHAnsi"/>
          <w:color w:val="000000"/>
          <w:lang w:eastAsia="fi-FI"/>
        </w:rPr>
        <w:tab/>
      </w:r>
      <w:r>
        <w:rPr>
          <w:rFonts w:eastAsia="Calibri" w:cstheme="minorHAnsi"/>
          <w:bCs/>
          <w:color w:val="000000"/>
          <w:lang w:eastAsia="fi-FI"/>
        </w:rPr>
        <w:t>Maahan laskettavat uurnat</w:t>
      </w:r>
    </w:p>
    <w:p w14:paraId="4BA4060C"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1.1 1</w:t>
      </w:r>
      <w:r>
        <w:rPr>
          <w:rFonts w:eastAsia="Calibri" w:cstheme="minorHAnsi"/>
          <w:color w:val="000000"/>
          <w:lang w:eastAsia="fi-FI"/>
        </w:rPr>
        <w:tab/>
        <w:t>Massiivinen puu</w:t>
      </w:r>
    </w:p>
    <w:p w14:paraId="10F6E913" w14:textId="5A2855BA" w:rsidR="002169FC" w:rsidRPr="00100491" w:rsidRDefault="002169FC" w:rsidP="00A7595B">
      <w:pPr>
        <w:spacing w:after="0"/>
        <w:rPr>
          <w:rFonts w:eastAsia="Calibri" w:cstheme="minorHAnsi"/>
          <w:color w:val="000000"/>
          <w:u w:val="single" w:color="000000"/>
          <w:lang w:eastAsia="fi-FI"/>
        </w:rPr>
      </w:pPr>
      <w:r>
        <w:rPr>
          <w:rFonts w:eastAsia="Calibri" w:cstheme="minorHAnsi"/>
          <w:color w:val="000000"/>
          <w:lang w:eastAsia="fi-FI"/>
        </w:rPr>
        <w:t xml:space="preserve">1.1.2 </w:t>
      </w:r>
      <w:r>
        <w:rPr>
          <w:rFonts w:eastAsia="Calibri" w:cstheme="minorHAnsi"/>
          <w:color w:val="000000"/>
          <w:lang w:eastAsia="fi-FI"/>
        </w:rPr>
        <w:tab/>
        <w:t xml:space="preserve">Puukuitu, lastulevy, kaarna, vaneri  </w:t>
      </w:r>
      <w:r>
        <w:rPr>
          <w:rFonts w:eastAsia="Calibri" w:cstheme="minorHAnsi"/>
          <w:color w:val="000000"/>
          <w:u w:val="single" w:color="000000"/>
          <w:lang w:eastAsia="fi-FI"/>
        </w:rPr>
        <w:t xml:space="preserve"> </w:t>
      </w:r>
    </w:p>
    <w:p w14:paraId="6B583E90"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1.1.3</w:t>
      </w:r>
      <w:r>
        <w:rPr>
          <w:rFonts w:eastAsia="Calibri" w:cstheme="minorHAnsi"/>
          <w:color w:val="000000"/>
          <w:lang w:eastAsia="fi-FI"/>
        </w:rPr>
        <w:tab/>
        <w:t>Keramiikka, hyväksytyn ajan kuluessa maatuva</w:t>
      </w:r>
    </w:p>
    <w:p w14:paraId="33651126"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1.1.4</w:t>
      </w:r>
      <w:r>
        <w:rPr>
          <w:rFonts w:eastAsia="Calibri" w:cstheme="minorHAnsi"/>
          <w:color w:val="000000"/>
          <w:lang w:eastAsia="fi-FI"/>
        </w:rPr>
        <w:tab/>
        <w:t>Metalli, hyväksytyn ajan kuluessa maatuva</w:t>
      </w:r>
    </w:p>
    <w:p w14:paraId="58E9DDEC" w14:textId="5E5E13BE" w:rsidR="002169FC" w:rsidRDefault="002169FC" w:rsidP="00100491">
      <w:pPr>
        <w:spacing w:after="0"/>
        <w:ind w:left="1300" w:hanging="1300"/>
        <w:rPr>
          <w:rFonts w:eastAsia="Calibri" w:cstheme="minorHAnsi"/>
          <w:color w:val="000000"/>
          <w:lang w:eastAsia="fi-FI"/>
        </w:rPr>
      </w:pPr>
      <w:r>
        <w:rPr>
          <w:rFonts w:cstheme="minorHAnsi"/>
          <w:color w:val="000000"/>
          <w:lang w:eastAsia="fi-FI"/>
        </w:rPr>
        <w:t xml:space="preserve">1.1.5 </w:t>
      </w:r>
      <w:r>
        <w:rPr>
          <w:rFonts w:cstheme="minorHAnsi"/>
          <w:color w:val="000000"/>
          <w:lang w:eastAsia="fi-FI"/>
        </w:rPr>
        <w:tab/>
        <w:t>Lakat, maalit ja liimat:</w:t>
      </w:r>
      <w:r>
        <w:t xml:space="preserve"> materiaaleissa ja kiinnitykseen käytetään maahautaukseen ja tuhkaukseen soveltuvia liimoja</w:t>
      </w:r>
    </w:p>
    <w:p w14:paraId="1EF38A9E"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1.1.6</w:t>
      </w:r>
      <w:r>
        <w:rPr>
          <w:rFonts w:eastAsia="Calibri" w:cstheme="minorHAnsi"/>
          <w:color w:val="000000"/>
          <w:lang w:eastAsia="fi-FI"/>
        </w:rPr>
        <w:tab/>
        <w:t>Kartonki ja paperimassa</w:t>
      </w:r>
    </w:p>
    <w:p w14:paraId="001987C0"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1.1 7</w:t>
      </w:r>
      <w:r>
        <w:rPr>
          <w:rFonts w:eastAsia="Calibri" w:cstheme="minorHAnsi"/>
          <w:color w:val="000000"/>
          <w:lang w:eastAsia="fi-FI"/>
        </w:rPr>
        <w:tab/>
        <w:t>Pussi, ympäristöystävällisestä materiaalista valmistettu</w:t>
      </w:r>
    </w:p>
    <w:p w14:paraId="6E7974A3" w14:textId="74F7501C" w:rsidR="002169FC" w:rsidRDefault="002169FC" w:rsidP="00A7595B">
      <w:pPr>
        <w:spacing w:after="0"/>
        <w:rPr>
          <w:rFonts w:eastAsia="Calibri" w:cstheme="minorHAnsi"/>
          <w:color w:val="000000"/>
          <w:lang w:eastAsia="fi-FI"/>
        </w:rPr>
      </w:pPr>
      <w:r>
        <w:rPr>
          <w:rFonts w:eastAsia="Calibri" w:cstheme="minorHAnsi"/>
          <w:color w:val="000000"/>
          <w:lang w:eastAsia="fi-FI"/>
        </w:rPr>
        <w:t>1.1.8</w:t>
      </w:r>
      <w:r>
        <w:rPr>
          <w:rFonts w:eastAsia="Calibri" w:cstheme="minorHAnsi"/>
          <w:color w:val="000000"/>
          <w:lang w:eastAsia="fi-FI"/>
        </w:rPr>
        <w:tab/>
        <w:t>Tärkkelys</w:t>
      </w:r>
    </w:p>
    <w:p w14:paraId="4EC947B2" w14:textId="012A7678" w:rsidR="001D48D0" w:rsidRDefault="001D48D0" w:rsidP="00A7595B">
      <w:pPr>
        <w:spacing w:after="0"/>
        <w:rPr>
          <w:rFonts w:eastAsia="Calibri" w:cstheme="minorHAnsi"/>
          <w:color w:val="000000"/>
          <w:lang w:eastAsia="fi-FI"/>
        </w:rPr>
      </w:pPr>
    </w:p>
    <w:p w14:paraId="550F8859" w14:textId="4FEEA55C" w:rsidR="004A24F9" w:rsidRDefault="004A24F9" w:rsidP="00A7595B">
      <w:pPr>
        <w:spacing w:after="0"/>
        <w:rPr>
          <w:rFonts w:eastAsia="Calibri" w:cstheme="minorHAnsi"/>
          <w:color w:val="000000"/>
          <w:lang w:eastAsia="fi-FI"/>
        </w:rPr>
      </w:pPr>
    </w:p>
    <w:p w14:paraId="114A965D" w14:textId="77777777" w:rsidR="004A24F9" w:rsidRDefault="004A24F9" w:rsidP="00A7595B">
      <w:pPr>
        <w:spacing w:after="0"/>
        <w:rPr>
          <w:rFonts w:eastAsia="Calibri" w:cstheme="minorHAnsi"/>
          <w:color w:val="000000"/>
          <w:lang w:eastAsia="fi-FI"/>
        </w:rPr>
      </w:pPr>
    </w:p>
    <w:p w14:paraId="447C91A5"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lastRenderedPageBreak/>
        <w:t>1.2</w:t>
      </w:r>
      <w:r>
        <w:rPr>
          <w:rFonts w:eastAsia="Calibri" w:cstheme="minorHAnsi"/>
          <w:color w:val="000000"/>
          <w:lang w:eastAsia="fi-FI"/>
        </w:rPr>
        <w:tab/>
      </w:r>
      <w:r w:rsidRPr="001D48D0">
        <w:rPr>
          <w:rFonts w:eastAsia="Calibri" w:cstheme="minorHAnsi"/>
          <w:b/>
          <w:color w:val="000000"/>
          <w:lang w:eastAsia="fi-FI"/>
        </w:rPr>
        <w:t>Kolumbaarioon tai muualle pysyvästi sijoitettavat uurnat</w:t>
      </w:r>
    </w:p>
    <w:p w14:paraId="79EC34F0"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1.2.1</w:t>
      </w:r>
      <w:r>
        <w:rPr>
          <w:rFonts w:eastAsia="Calibri" w:cstheme="minorHAnsi"/>
          <w:color w:val="000000"/>
          <w:lang w:eastAsia="fi-FI"/>
        </w:rPr>
        <w:tab/>
        <w:t>Kaikkien raaka-aineiden tulee olla kestäviä ja muotonsa säilyttäviä</w:t>
      </w:r>
    </w:p>
    <w:p w14:paraId="75B7DEC2"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1.2.2</w:t>
      </w:r>
      <w:r>
        <w:rPr>
          <w:rFonts w:eastAsia="Calibri" w:cstheme="minorHAnsi"/>
          <w:color w:val="000000"/>
          <w:lang w:eastAsia="fi-FI"/>
        </w:rPr>
        <w:tab/>
        <w:t>Keramiikka (maatumaton)</w:t>
      </w:r>
    </w:p>
    <w:p w14:paraId="29E9B72F"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1.2.3</w:t>
      </w:r>
      <w:r>
        <w:rPr>
          <w:rFonts w:eastAsia="Calibri" w:cstheme="minorHAnsi"/>
          <w:color w:val="000000"/>
          <w:lang w:eastAsia="fi-FI"/>
        </w:rPr>
        <w:tab/>
        <w:t>Metalli (korroosionkestävä)</w:t>
      </w:r>
    </w:p>
    <w:p w14:paraId="06253F8C"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1.2.4</w:t>
      </w:r>
      <w:r>
        <w:rPr>
          <w:rFonts w:eastAsia="Calibri" w:cstheme="minorHAnsi"/>
          <w:color w:val="000000"/>
          <w:lang w:eastAsia="fi-FI"/>
        </w:rPr>
        <w:tab/>
        <w:t>Kivi</w:t>
      </w:r>
    </w:p>
    <w:p w14:paraId="5E039D8C"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1.2.5</w:t>
      </w:r>
      <w:r>
        <w:rPr>
          <w:rFonts w:eastAsia="Calibri" w:cstheme="minorHAnsi"/>
          <w:color w:val="000000"/>
          <w:lang w:eastAsia="fi-FI"/>
        </w:rPr>
        <w:tab/>
        <w:t>Lasi</w:t>
      </w:r>
    </w:p>
    <w:p w14:paraId="4BBFECD5"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1.2.6</w:t>
      </w:r>
      <w:r>
        <w:rPr>
          <w:rFonts w:eastAsia="Calibri" w:cstheme="minorHAnsi"/>
          <w:color w:val="000000"/>
          <w:lang w:eastAsia="fi-FI"/>
        </w:rPr>
        <w:tab/>
        <w:t>Muovi</w:t>
      </w:r>
    </w:p>
    <w:p w14:paraId="1CED9394" w14:textId="1AD04584" w:rsidR="002169FC" w:rsidRDefault="002169FC" w:rsidP="00A7595B">
      <w:pPr>
        <w:spacing w:after="0"/>
        <w:rPr>
          <w:rFonts w:eastAsia="Calibri" w:cstheme="minorHAnsi"/>
          <w:color w:val="000000"/>
          <w:lang w:eastAsia="fi-FI"/>
        </w:rPr>
      </w:pPr>
      <w:r>
        <w:rPr>
          <w:rFonts w:eastAsia="Calibri" w:cstheme="minorHAnsi"/>
          <w:color w:val="000000"/>
          <w:lang w:eastAsia="fi-FI"/>
        </w:rPr>
        <w:t>1.2.7</w:t>
      </w:r>
      <w:r>
        <w:rPr>
          <w:rFonts w:eastAsia="Calibri" w:cstheme="minorHAnsi"/>
          <w:color w:val="000000"/>
          <w:lang w:eastAsia="fi-FI"/>
        </w:rPr>
        <w:tab/>
        <w:t>Lasikuitu</w:t>
      </w:r>
    </w:p>
    <w:p w14:paraId="4307A83A" w14:textId="77777777" w:rsidR="001D48D0" w:rsidRDefault="001D48D0" w:rsidP="00A7595B">
      <w:pPr>
        <w:spacing w:after="0"/>
        <w:rPr>
          <w:rFonts w:eastAsia="Calibri" w:cstheme="minorHAnsi"/>
          <w:color w:val="000000"/>
          <w:lang w:eastAsia="fi-FI"/>
        </w:rPr>
      </w:pPr>
    </w:p>
    <w:p w14:paraId="61435354"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1.3</w:t>
      </w:r>
      <w:r>
        <w:rPr>
          <w:rFonts w:eastAsia="Calibri" w:cstheme="minorHAnsi"/>
          <w:color w:val="000000"/>
          <w:lang w:eastAsia="fi-FI"/>
        </w:rPr>
        <w:tab/>
      </w:r>
      <w:r w:rsidRPr="001D48D0">
        <w:rPr>
          <w:rFonts w:eastAsia="Calibri" w:cstheme="minorHAnsi"/>
          <w:b/>
          <w:color w:val="000000"/>
          <w:lang w:eastAsia="fi-FI"/>
        </w:rPr>
        <w:t>Vesistöön laskettavat uurnat</w:t>
      </w:r>
    </w:p>
    <w:p w14:paraId="6EE0B10D"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1.3.1</w:t>
      </w:r>
      <w:r>
        <w:rPr>
          <w:rFonts w:eastAsia="Calibri" w:cstheme="minorHAnsi"/>
          <w:color w:val="000000"/>
          <w:lang w:eastAsia="fi-FI"/>
        </w:rPr>
        <w:tab/>
        <w:t>Uurnan on oltava rakenteeltaan sellainen, että se uppoaa nopeasti.</w:t>
      </w:r>
    </w:p>
    <w:p w14:paraId="3CF5435F" w14:textId="77777777" w:rsidR="002169FC" w:rsidRDefault="002169FC" w:rsidP="00A7595B">
      <w:pPr>
        <w:spacing w:after="0"/>
        <w:rPr>
          <w:rFonts w:eastAsia="Calibri" w:cstheme="minorHAnsi"/>
          <w:color w:val="000000"/>
          <w:lang w:eastAsia="fi-FI"/>
        </w:rPr>
      </w:pPr>
    </w:p>
    <w:p w14:paraId="282672E6" w14:textId="70F08CE4" w:rsidR="002169FC" w:rsidRDefault="002169FC" w:rsidP="00A7595B">
      <w:pPr>
        <w:spacing w:after="0"/>
        <w:rPr>
          <w:rFonts w:eastAsia="Calibri" w:cstheme="minorHAnsi"/>
          <w:bCs/>
          <w:color w:val="000000"/>
          <w:lang w:eastAsia="fi-FI"/>
        </w:rPr>
      </w:pPr>
      <w:r>
        <w:rPr>
          <w:rFonts w:eastAsia="Calibri" w:cstheme="minorHAnsi"/>
          <w:bCs/>
          <w:color w:val="000000"/>
          <w:lang w:eastAsia="fi-FI"/>
        </w:rPr>
        <w:t>2</w:t>
      </w:r>
      <w:r>
        <w:rPr>
          <w:rFonts w:eastAsia="Calibri" w:cstheme="minorHAnsi"/>
          <w:bCs/>
          <w:color w:val="000000"/>
          <w:lang w:eastAsia="fi-FI"/>
        </w:rPr>
        <w:tab/>
      </w:r>
      <w:r w:rsidRPr="001D48D0">
        <w:rPr>
          <w:rFonts w:eastAsia="Calibri" w:cstheme="minorHAnsi"/>
          <w:b/>
          <w:color w:val="000000"/>
          <w:lang w:eastAsia="fi-FI"/>
        </w:rPr>
        <w:t>Tilavuus ja varustelu</w:t>
      </w:r>
    </w:p>
    <w:p w14:paraId="575A0CCC" w14:textId="77777777" w:rsidR="001D48D0" w:rsidRDefault="001D48D0" w:rsidP="00A7595B">
      <w:pPr>
        <w:spacing w:after="0"/>
        <w:rPr>
          <w:rFonts w:eastAsia="Calibri" w:cstheme="minorHAnsi"/>
          <w:bCs/>
          <w:color w:val="000000"/>
          <w:lang w:eastAsia="fi-FI"/>
        </w:rPr>
      </w:pPr>
    </w:p>
    <w:p w14:paraId="66129DCC"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 xml:space="preserve">2.1                     </w:t>
      </w:r>
      <w:r w:rsidRPr="001D48D0">
        <w:rPr>
          <w:rFonts w:eastAsia="Calibri" w:cstheme="minorHAnsi"/>
          <w:b/>
          <w:bCs/>
          <w:color w:val="000000"/>
          <w:lang w:eastAsia="fi-FI"/>
        </w:rPr>
        <w:t>Ulkomitat (mukaan lukien mahdolliset ulkonevat koristeet)</w:t>
      </w:r>
    </w:p>
    <w:p w14:paraId="733C7672"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2.1.1</w:t>
      </w:r>
      <w:r>
        <w:rPr>
          <w:rFonts w:eastAsia="Calibri" w:cstheme="minorHAnsi"/>
          <w:color w:val="000000"/>
          <w:lang w:eastAsia="fi-FI"/>
        </w:rPr>
        <w:tab/>
        <w:t>Halkaisija: enintään 30 cm</w:t>
      </w:r>
    </w:p>
    <w:p w14:paraId="7198DD5C" w14:textId="34A9E59F" w:rsidR="002169FC" w:rsidRDefault="002169FC" w:rsidP="00A7595B">
      <w:pPr>
        <w:spacing w:after="0"/>
        <w:rPr>
          <w:rFonts w:eastAsia="Calibri" w:cstheme="minorHAnsi"/>
          <w:color w:val="000000"/>
          <w:lang w:eastAsia="fi-FI"/>
        </w:rPr>
      </w:pPr>
      <w:r>
        <w:rPr>
          <w:rFonts w:eastAsia="Calibri" w:cstheme="minorHAnsi"/>
          <w:color w:val="000000"/>
          <w:lang w:eastAsia="fi-FI"/>
        </w:rPr>
        <w:t>2.1.2</w:t>
      </w:r>
      <w:r>
        <w:rPr>
          <w:rFonts w:eastAsia="Calibri" w:cstheme="minorHAnsi"/>
          <w:color w:val="000000"/>
          <w:lang w:eastAsia="fi-FI"/>
        </w:rPr>
        <w:tab/>
        <w:t>Korkeus: enintään 40 cm</w:t>
      </w:r>
    </w:p>
    <w:p w14:paraId="74DAD3BC" w14:textId="77777777" w:rsidR="001D48D0" w:rsidRDefault="001D48D0" w:rsidP="00A7595B">
      <w:pPr>
        <w:spacing w:after="0"/>
        <w:rPr>
          <w:rFonts w:eastAsia="Calibri" w:cstheme="minorHAnsi"/>
          <w:color w:val="000000"/>
          <w:lang w:eastAsia="fi-FI"/>
        </w:rPr>
      </w:pPr>
    </w:p>
    <w:p w14:paraId="10710CA2"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2.2</w:t>
      </w:r>
      <w:r>
        <w:rPr>
          <w:rFonts w:eastAsia="Calibri" w:cstheme="minorHAnsi"/>
          <w:color w:val="000000"/>
          <w:lang w:eastAsia="fi-FI"/>
        </w:rPr>
        <w:tab/>
      </w:r>
      <w:r w:rsidRPr="001D48D0">
        <w:rPr>
          <w:rFonts w:eastAsia="Calibri" w:cstheme="minorHAnsi"/>
          <w:b/>
          <w:bCs/>
          <w:color w:val="000000"/>
          <w:lang w:eastAsia="fi-FI"/>
        </w:rPr>
        <w:t>Hyödynnettävissä oleva tilavuus</w:t>
      </w:r>
    </w:p>
    <w:p w14:paraId="5BFE6037"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2.2.1</w:t>
      </w:r>
      <w:r>
        <w:rPr>
          <w:rFonts w:eastAsia="Calibri" w:cstheme="minorHAnsi"/>
          <w:color w:val="000000"/>
          <w:lang w:eastAsia="fi-FI"/>
        </w:rPr>
        <w:tab/>
        <w:t>Aikuisen tuhkalle tarkoitetun uurnan vetoisuus tulee olla vähintään</w:t>
      </w:r>
    </w:p>
    <w:p w14:paraId="48BE151E" w14:textId="77777777" w:rsidR="002169FC" w:rsidRDefault="002169FC" w:rsidP="001D48D0">
      <w:pPr>
        <w:spacing w:after="0"/>
        <w:ind w:firstLine="1304"/>
        <w:rPr>
          <w:rFonts w:eastAsia="Calibri" w:cstheme="minorHAnsi"/>
          <w:color w:val="000000"/>
          <w:lang w:eastAsia="fi-FI"/>
        </w:rPr>
      </w:pPr>
      <w:r>
        <w:rPr>
          <w:rFonts w:eastAsia="Calibri" w:cstheme="minorHAnsi"/>
          <w:color w:val="000000"/>
          <w:lang w:eastAsia="fi-FI"/>
        </w:rPr>
        <w:t>4,5 litraa ja muoto sellainen, että se täyttyy käytössä olevin laittein.</w:t>
      </w:r>
    </w:p>
    <w:p w14:paraId="3F3CF265" w14:textId="2F818C6C" w:rsidR="002169FC" w:rsidRDefault="002169FC" w:rsidP="00A7595B">
      <w:pPr>
        <w:spacing w:after="0"/>
        <w:rPr>
          <w:rFonts w:eastAsia="Calibri" w:cstheme="minorHAnsi"/>
          <w:color w:val="000000"/>
          <w:lang w:eastAsia="fi-FI"/>
        </w:rPr>
      </w:pPr>
      <w:r>
        <w:rPr>
          <w:rFonts w:eastAsia="Calibri" w:cstheme="minorHAnsi"/>
          <w:color w:val="000000"/>
          <w:lang w:eastAsia="fi-FI"/>
        </w:rPr>
        <w:t>2.2.2</w:t>
      </w:r>
      <w:r>
        <w:rPr>
          <w:rFonts w:eastAsia="Calibri" w:cstheme="minorHAnsi"/>
          <w:color w:val="000000"/>
          <w:lang w:eastAsia="fi-FI"/>
        </w:rPr>
        <w:tab/>
        <w:t>Lapsen tuhkalle tarkoitetun uurnan tilavuus tulee olla vähintään 2,5 litraa.</w:t>
      </w:r>
    </w:p>
    <w:p w14:paraId="17F4C621" w14:textId="77777777" w:rsidR="001253FF" w:rsidRDefault="001253FF" w:rsidP="00A7595B">
      <w:pPr>
        <w:spacing w:after="0"/>
        <w:rPr>
          <w:rFonts w:eastAsia="Calibri" w:cstheme="minorHAnsi"/>
          <w:color w:val="000000"/>
          <w:lang w:eastAsia="fi-FI"/>
        </w:rPr>
      </w:pPr>
    </w:p>
    <w:p w14:paraId="202BE602" w14:textId="77777777" w:rsidR="002169FC" w:rsidRDefault="002169FC" w:rsidP="00A7595B">
      <w:pPr>
        <w:spacing w:after="0"/>
        <w:rPr>
          <w:rFonts w:eastAsia="Calibri" w:cstheme="minorHAnsi"/>
          <w:color w:val="000000"/>
          <w:lang w:eastAsia="fi-FI"/>
        </w:rPr>
      </w:pPr>
      <w:r>
        <w:rPr>
          <w:rFonts w:eastAsia="Calibri" w:cstheme="minorHAnsi"/>
          <w:color w:val="000000"/>
          <w:lang w:eastAsia="fi-FI"/>
        </w:rPr>
        <w:t>2.3</w:t>
      </w:r>
      <w:r>
        <w:rPr>
          <w:rFonts w:eastAsia="Calibri" w:cstheme="minorHAnsi"/>
          <w:color w:val="000000"/>
          <w:lang w:eastAsia="fi-FI"/>
        </w:rPr>
        <w:tab/>
      </w:r>
      <w:r w:rsidRPr="001253FF">
        <w:rPr>
          <w:rFonts w:eastAsia="Calibri" w:cstheme="minorHAnsi"/>
          <w:b/>
          <w:bCs/>
          <w:color w:val="000000"/>
          <w:lang w:eastAsia="fi-FI"/>
        </w:rPr>
        <w:t>Täyttöaukko ja kansi</w:t>
      </w:r>
    </w:p>
    <w:p w14:paraId="4F23A1FC" w14:textId="77777777" w:rsidR="002169FC" w:rsidRDefault="002169FC" w:rsidP="001253FF">
      <w:pPr>
        <w:spacing w:after="0"/>
        <w:ind w:left="1300" w:hanging="1300"/>
        <w:rPr>
          <w:rFonts w:eastAsia="Calibri" w:cstheme="minorHAnsi"/>
          <w:color w:val="000000"/>
          <w:lang w:eastAsia="fi-FI"/>
        </w:rPr>
      </w:pPr>
      <w:r>
        <w:rPr>
          <w:rFonts w:eastAsia="Calibri" w:cstheme="minorHAnsi"/>
          <w:color w:val="000000"/>
          <w:lang w:eastAsia="fi-FI"/>
        </w:rPr>
        <w:t xml:space="preserve">2.3.1 </w:t>
      </w:r>
      <w:r>
        <w:rPr>
          <w:rFonts w:eastAsia="Calibri" w:cstheme="minorHAnsi"/>
          <w:color w:val="000000"/>
          <w:lang w:eastAsia="fi-FI"/>
        </w:rPr>
        <w:tab/>
        <w:t>Täyttöaukon vapaa halkaisija ei saa olla alle 63 mm. Jos aukko ei ole pyöreä, ei sen sisään piirretyn ympyrän halkaisija saa olla alle 63 mm. Aukon reunan on oltava pyöristetty tai siten alaspäin taivutettu, että reunassa ei satuta käsiään.</w:t>
      </w:r>
    </w:p>
    <w:p w14:paraId="250A106C" w14:textId="52CF9AF2" w:rsidR="002169FC" w:rsidRDefault="002169FC" w:rsidP="001253FF">
      <w:pPr>
        <w:spacing w:after="0"/>
        <w:ind w:left="1300" w:hanging="1300"/>
        <w:rPr>
          <w:rFonts w:eastAsia="Calibri" w:cstheme="minorHAnsi"/>
          <w:color w:val="000000"/>
          <w:lang w:eastAsia="fi-FI"/>
        </w:rPr>
      </w:pPr>
      <w:r>
        <w:rPr>
          <w:rFonts w:eastAsia="Calibri" w:cstheme="minorHAnsi"/>
          <w:color w:val="000000"/>
          <w:lang w:eastAsia="fi-FI"/>
        </w:rPr>
        <w:t>2.3.2</w:t>
      </w:r>
      <w:r>
        <w:rPr>
          <w:rFonts w:eastAsia="Calibri" w:cstheme="minorHAnsi"/>
          <w:color w:val="000000"/>
          <w:lang w:eastAsia="fi-FI"/>
        </w:rPr>
        <w:tab/>
        <w:t>Uurnien tulee olla rakenteiltaan sellaisia, että ne voidaan sulkea tiiviisti. Reunojen on oltava hyvin viimeistellyt. Uurnissa, joihin kansi kiinnitetään ruuvaamalla, on ruuvien ja reikien oltava valmiina. Jos uurna suljetaan ruuvilla, on käytettävä ristipääruuveja.</w:t>
      </w:r>
    </w:p>
    <w:p w14:paraId="0178293C" w14:textId="77777777" w:rsidR="001253FF" w:rsidRDefault="001253FF" w:rsidP="001253FF">
      <w:pPr>
        <w:spacing w:after="0"/>
        <w:ind w:left="1300" w:hanging="1300"/>
        <w:rPr>
          <w:rFonts w:eastAsia="Calibri" w:cstheme="minorHAnsi"/>
          <w:color w:val="000000"/>
          <w:lang w:eastAsia="fi-FI"/>
        </w:rPr>
      </w:pPr>
    </w:p>
    <w:p w14:paraId="0E24CAD7" w14:textId="77777777" w:rsidR="002169FC" w:rsidRPr="001253FF" w:rsidRDefault="002169FC" w:rsidP="00A7595B">
      <w:pPr>
        <w:spacing w:after="0"/>
        <w:rPr>
          <w:rFonts w:eastAsia="Calibri" w:cstheme="minorHAnsi"/>
          <w:b/>
          <w:bCs/>
          <w:color w:val="000000"/>
          <w:lang w:eastAsia="fi-FI"/>
        </w:rPr>
      </w:pPr>
      <w:r>
        <w:rPr>
          <w:rFonts w:eastAsia="Calibri" w:cstheme="minorHAnsi"/>
          <w:color w:val="000000"/>
          <w:lang w:eastAsia="fi-FI"/>
        </w:rPr>
        <w:t>2.4</w:t>
      </w:r>
      <w:r>
        <w:rPr>
          <w:rFonts w:eastAsia="Calibri" w:cstheme="minorHAnsi"/>
          <w:color w:val="000000"/>
          <w:lang w:eastAsia="fi-FI"/>
        </w:rPr>
        <w:tab/>
      </w:r>
      <w:r w:rsidRPr="001253FF">
        <w:rPr>
          <w:rFonts w:eastAsia="Calibri" w:cstheme="minorHAnsi"/>
          <w:b/>
          <w:bCs/>
          <w:color w:val="000000"/>
          <w:lang w:eastAsia="fi-FI"/>
        </w:rPr>
        <w:t>Nauhat</w:t>
      </w:r>
    </w:p>
    <w:p w14:paraId="34865826" w14:textId="79D284D0" w:rsidR="002169FC" w:rsidRDefault="002169FC" w:rsidP="001253FF">
      <w:pPr>
        <w:spacing w:after="0"/>
        <w:ind w:left="1300" w:hanging="1300"/>
        <w:rPr>
          <w:rFonts w:eastAsia="Calibri" w:cstheme="minorHAnsi"/>
          <w:color w:val="000000"/>
          <w:lang w:eastAsia="fi-FI"/>
        </w:rPr>
      </w:pPr>
      <w:r>
        <w:rPr>
          <w:rFonts w:eastAsia="Calibri" w:cstheme="minorHAnsi"/>
          <w:color w:val="000000"/>
          <w:lang w:eastAsia="fi-FI"/>
        </w:rPr>
        <w:t xml:space="preserve">2.4.1 </w:t>
      </w:r>
      <w:r>
        <w:rPr>
          <w:rFonts w:eastAsia="Calibri" w:cstheme="minorHAnsi"/>
          <w:color w:val="000000"/>
          <w:lang w:eastAsia="fi-FI"/>
        </w:rPr>
        <w:tab/>
        <w:t>Maahan laskettavat uurnat on varustettava nauhoilla tai nyöreillä, jotka uurnan pohjasta mitattuna ovat vähintään 120 cm pitkiä.</w:t>
      </w:r>
    </w:p>
    <w:p w14:paraId="1C3E0B3D" w14:textId="77777777" w:rsidR="001253FF" w:rsidRDefault="001253FF" w:rsidP="001253FF">
      <w:pPr>
        <w:spacing w:after="0"/>
        <w:ind w:left="1300" w:hanging="1300"/>
        <w:rPr>
          <w:rFonts w:eastAsia="Calibri" w:cstheme="minorHAnsi"/>
          <w:color w:val="000000"/>
          <w:lang w:eastAsia="fi-FI"/>
        </w:rPr>
      </w:pPr>
    </w:p>
    <w:p w14:paraId="61AB67AD" w14:textId="4F622609" w:rsidR="001253FF" w:rsidRDefault="002169FC" w:rsidP="00A7595B">
      <w:pPr>
        <w:spacing w:after="0"/>
        <w:rPr>
          <w:rFonts w:eastAsia="Calibri" w:cstheme="minorHAnsi"/>
          <w:b/>
          <w:color w:val="000000"/>
          <w:lang w:eastAsia="fi-FI"/>
        </w:rPr>
      </w:pPr>
      <w:r>
        <w:rPr>
          <w:rFonts w:eastAsia="Calibri" w:cstheme="minorHAnsi"/>
          <w:bCs/>
          <w:color w:val="000000"/>
          <w:lang w:eastAsia="fi-FI"/>
        </w:rPr>
        <w:t>3</w:t>
      </w:r>
      <w:r>
        <w:rPr>
          <w:rFonts w:eastAsia="Calibri" w:cstheme="minorHAnsi"/>
          <w:bCs/>
          <w:color w:val="000000"/>
          <w:lang w:eastAsia="fi-FI"/>
        </w:rPr>
        <w:tab/>
      </w:r>
      <w:r w:rsidRPr="001253FF">
        <w:rPr>
          <w:rFonts w:eastAsia="Calibri" w:cstheme="minorHAnsi"/>
          <w:b/>
          <w:color w:val="000000"/>
          <w:lang w:eastAsia="fi-FI"/>
        </w:rPr>
        <w:t>Uurnan kestävyys ja tiiveys</w:t>
      </w:r>
    </w:p>
    <w:p w14:paraId="035A174B" w14:textId="77777777" w:rsidR="001253FF" w:rsidRPr="001253FF" w:rsidRDefault="001253FF" w:rsidP="00A7595B">
      <w:pPr>
        <w:spacing w:after="0"/>
        <w:rPr>
          <w:rFonts w:eastAsia="Calibri" w:cstheme="minorHAnsi"/>
          <w:b/>
          <w:color w:val="000000"/>
          <w:lang w:eastAsia="fi-FI"/>
        </w:rPr>
      </w:pPr>
    </w:p>
    <w:p w14:paraId="4281CA72" w14:textId="323C3A90" w:rsidR="002169FC" w:rsidRDefault="002169FC" w:rsidP="001253FF">
      <w:pPr>
        <w:spacing w:after="0"/>
        <w:ind w:left="1300" w:hanging="1300"/>
        <w:rPr>
          <w:rFonts w:eastAsia="Calibri" w:cstheme="minorHAnsi"/>
          <w:color w:val="000000"/>
          <w:lang w:eastAsia="fi-FI"/>
        </w:rPr>
      </w:pPr>
      <w:r>
        <w:rPr>
          <w:rFonts w:eastAsia="Calibri" w:cstheme="minorHAnsi"/>
          <w:color w:val="000000"/>
          <w:lang w:eastAsia="fi-FI"/>
        </w:rPr>
        <w:t xml:space="preserve">3.1 </w:t>
      </w:r>
      <w:r>
        <w:rPr>
          <w:rFonts w:eastAsia="Calibri" w:cstheme="minorHAnsi"/>
          <w:color w:val="000000"/>
          <w:lang w:eastAsia="fi-FI"/>
        </w:rPr>
        <w:tab/>
        <w:t>Uurnan on oltava tiivis ja siten valmistettu, että se kestää normaaliin käyttöön liittyvät toimenpiteet.</w:t>
      </w:r>
    </w:p>
    <w:p w14:paraId="4B9F877E" w14:textId="77777777" w:rsidR="001253FF" w:rsidRDefault="001253FF" w:rsidP="001253FF">
      <w:pPr>
        <w:spacing w:after="0"/>
        <w:ind w:left="1300" w:hanging="1300"/>
        <w:rPr>
          <w:rFonts w:eastAsia="Calibri" w:cstheme="minorHAnsi"/>
          <w:color w:val="000000"/>
          <w:lang w:eastAsia="fi-FI"/>
        </w:rPr>
      </w:pPr>
    </w:p>
    <w:p w14:paraId="0840541B" w14:textId="421DDD2B" w:rsidR="002169FC" w:rsidRDefault="002169FC" w:rsidP="00A7595B">
      <w:pPr>
        <w:spacing w:after="0"/>
        <w:rPr>
          <w:rFonts w:eastAsia="Calibri" w:cstheme="minorHAnsi"/>
          <w:bCs/>
          <w:color w:val="000000"/>
          <w:lang w:eastAsia="fi-FI"/>
        </w:rPr>
      </w:pPr>
      <w:r>
        <w:rPr>
          <w:rFonts w:eastAsia="Calibri" w:cstheme="minorHAnsi"/>
          <w:bCs/>
          <w:color w:val="000000"/>
          <w:lang w:eastAsia="fi-FI"/>
        </w:rPr>
        <w:t>4</w:t>
      </w:r>
      <w:r>
        <w:rPr>
          <w:rFonts w:eastAsia="Calibri" w:cstheme="minorHAnsi"/>
          <w:bCs/>
          <w:color w:val="000000"/>
          <w:lang w:eastAsia="fi-FI"/>
        </w:rPr>
        <w:tab/>
      </w:r>
      <w:r w:rsidRPr="001253FF">
        <w:rPr>
          <w:rFonts w:eastAsia="Calibri" w:cstheme="minorHAnsi"/>
          <w:b/>
          <w:color w:val="000000"/>
          <w:lang w:eastAsia="fi-FI"/>
        </w:rPr>
        <w:t>Kiinnitys alustaan</w:t>
      </w:r>
    </w:p>
    <w:p w14:paraId="0EBA7FC9" w14:textId="77777777" w:rsidR="001253FF" w:rsidRDefault="001253FF" w:rsidP="00A7595B">
      <w:pPr>
        <w:spacing w:after="0"/>
        <w:rPr>
          <w:rFonts w:eastAsia="Calibri" w:cstheme="minorHAnsi"/>
          <w:bCs/>
          <w:color w:val="000000"/>
          <w:lang w:eastAsia="fi-FI"/>
        </w:rPr>
      </w:pPr>
    </w:p>
    <w:p w14:paraId="26E7375F" w14:textId="23C4E83C" w:rsidR="002169FC" w:rsidRDefault="002169FC" w:rsidP="001253FF">
      <w:pPr>
        <w:spacing w:after="0"/>
        <w:ind w:left="1300" w:hanging="1300"/>
        <w:rPr>
          <w:rFonts w:eastAsia="Calibri" w:cstheme="minorHAnsi"/>
          <w:color w:val="000000"/>
          <w:lang w:eastAsia="fi-FI"/>
        </w:rPr>
      </w:pPr>
      <w:r>
        <w:rPr>
          <w:rFonts w:eastAsia="Calibri" w:cstheme="minorHAnsi"/>
          <w:color w:val="000000"/>
          <w:lang w:eastAsia="fi-FI"/>
        </w:rPr>
        <w:t xml:space="preserve">4.1 </w:t>
      </w:r>
      <w:r>
        <w:rPr>
          <w:rFonts w:eastAsia="Calibri" w:cstheme="minorHAnsi"/>
          <w:color w:val="000000"/>
          <w:lang w:eastAsia="fi-FI"/>
        </w:rPr>
        <w:tab/>
        <w:t>Jos uurna sijoitetaan ulkosalle, se on voitava kiinnittää tukevasti alustaansa ruuveilla tai vastaavalla.</w:t>
      </w:r>
    </w:p>
    <w:p w14:paraId="540E11B3" w14:textId="77777777" w:rsidR="001253FF" w:rsidRDefault="001253FF" w:rsidP="001253FF">
      <w:pPr>
        <w:spacing w:after="0"/>
        <w:ind w:left="1300" w:hanging="1300"/>
        <w:rPr>
          <w:rFonts w:eastAsia="Calibri" w:cstheme="minorHAnsi"/>
          <w:color w:val="000000"/>
          <w:lang w:eastAsia="fi-FI"/>
        </w:rPr>
      </w:pPr>
    </w:p>
    <w:p w14:paraId="0F440DC2" w14:textId="3AC9D9F1" w:rsidR="002169FC" w:rsidRDefault="002169FC" w:rsidP="00A7595B">
      <w:pPr>
        <w:spacing w:after="0"/>
        <w:rPr>
          <w:rFonts w:eastAsia="Calibri" w:cstheme="minorHAnsi"/>
          <w:b/>
          <w:color w:val="000000"/>
          <w:lang w:eastAsia="fi-FI"/>
        </w:rPr>
      </w:pPr>
      <w:r>
        <w:rPr>
          <w:rFonts w:eastAsia="Calibri" w:cstheme="minorHAnsi"/>
          <w:bCs/>
          <w:color w:val="000000"/>
          <w:lang w:eastAsia="fi-FI"/>
        </w:rPr>
        <w:t>5</w:t>
      </w:r>
      <w:r>
        <w:rPr>
          <w:rFonts w:eastAsia="Calibri" w:cstheme="minorHAnsi"/>
          <w:bCs/>
          <w:color w:val="000000"/>
          <w:lang w:eastAsia="fi-FI"/>
        </w:rPr>
        <w:tab/>
      </w:r>
      <w:r w:rsidRPr="001253FF">
        <w:rPr>
          <w:rFonts w:eastAsia="Calibri" w:cstheme="minorHAnsi"/>
          <w:b/>
          <w:color w:val="000000"/>
          <w:lang w:eastAsia="fi-FI"/>
        </w:rPr>
        <w:t>Merkintä</w:t>
      </w:r>
    </w:p>
    <w:p w14:paraId="6CBACB30" w14:textId="77777777" w:rsidR="001253FF" w:rsidRDefault="001253FF" w:rsidP="00A7595B">
      <w:pPr>
        <w:spacing w:after="0"/>
        <w:rPr>
          <w:rFonts w:eastAsia="Calibri" w:cstheme="minorHAnsi"/>
          <w:bCs/>
          <w:color w:val="000000"/>
          <w:lang w:eastAsia="fi-FI"/>
        </w:rPr>
      </w:pPr>
    </w:p>
    <w:p w14:paraId="40D08193" w14:textId="002784A8" w:rsidR="002169FC" w:rsidRDefault="002169FC" w:rsidP="00A7595B">
      <w:pPr>
        <w:spacing w:after="0"/>
        <w:rPr>
          <w:rFonts w:eastAsia="Calibri" w:cstheme="minorHAnsi"/>
          <w:color w:val="000000"/>
          <w:lang w:eastAsia="fi-FI"/>
        </w:rPr>
      </w:pPr>
      <w:r>
        <w:rPr>
          <w:rFonts w:eastAsia="Calibri" w:cstheme="minorHAnsi"/>
          <w:color w:val="000000"/>
          <w:lang w:eastAsia="fi-FI"/>
        </w:rPr>
        <w:t>5.1</w:t>
      </w:r>
      <w:r>
        <w:rPr>
          <w:rFonts w:eastAsia="Calibri" w:cstheme="minorHAnsi"/>
          <w:color w:val="000000"/>
          <w:lang w:eastAsia="fi-FI"/>
        </w:rPr>
        <w:tab/>
        <w:t>Uurnassa on oltava merkintä siitä</w:t>
      </w:r>
      <w:r w:rsidR="001253FF">
        <w:rPr>
          <w:rFonts w:eastAsia="Calibri" w:cstheme="minorHAnsi"/>
          <w:color w:val="000000"/>
          <w:lang w:eastAsia="fi-FI"/>
        </w:rPr>
        <w:t>,</w:t>
      </w:r>
      <w:r>
        <w:rPr>
          <w:rFonts w:eastAsia="Calibri" w:cstheme="minorHAnsi"/>
          <w:color w:val="000000"/>
          <w:lang w:eastAsia="fi-FI"/>
        </w:rPr>
        <w:t xml:space="preserve"> onko uurna maatuva </w:t>
      </w:r>
      <w:r w:rsidR="00100491">
        <w:rPr>
          <w:rFonts w:eastAsia="Calibri" w:cstheme="minorHAnsi"/>
          <w:color w:val="000000"/>
          <w:lang w:eastAsia="fi-FI"/>
        </w:rPr>
        <w:t>v</w:t>
      </w:r>
      <w:r>
        <w:rPr>
          <w:rFonts w:eastAsia="Calibri" w:cstheme="minorHAnsi"/>
          <w:color w:val="000000"/>
          <w:lang w:eastAsia="fi-FI"/>
        </w:rPr>
        <w:t>ai ei maatuva.</w:t>
      </w:r>
    </w:p>
    <w:p w14:paraId="747F0941" w14:textId="77777777" w:rsidR="00B15C0A" w:rsidRDefault="00B15C0A" w:rsidP="00A7595B">
      <w:pPr>
        <w:spacing w:after="0"/>
      </w:pPr>
    </w:p>
    <w:sectPr w:rsidR="00B15C0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FC"/>
    <w:rsid w:val="00100491"/>
    <w:rsid w:val="001253FF"/>
    <w:rsid w:val="001D48D0"/>
    <w:rsid w:val="002169FC"/>
    <w:rsid w:val="004A24F9"/>
    <w:rsid w:val="007434D8"/>
    <w:rsid w:val="00957488"/>
    <w:rsid w:val="00A7595B"/>
    <w:rsid w:val="00B15C0A"/>
    <w:rsid w:val="00F90E1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E9E73"/>
  <w15:chartTrackingRefBased/>
  <w15:docId w15:val="{E77BF6F8-561C-453A-9B03-134369D8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169FC"/>
    <w:pPr>
      <w:spacing w:line="25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2169FC"/>
    <w:pPr>
      <w:spacing w:after="0" w:line="240" w:lineRule="auto"/>
    </w:pPr>
    <w:rPr>
      <w:rFonts w:ascii="Calibri" w:eastAsia="Calibri" w:hAnsi="Calibri" w:cs="Times New Roman"/>
    </w:rPr>
  </w:style>
  <w:style w:type="paragraph" w:styleId="Luettelokappale">
    <w:name w:val="List Paragraph"/>
    <w:basedOn w:val="Normaali"/>
    <w:uiPriority w:val="34"/>
    <w:qFormat/>
    <w:rsid w:val="001D4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137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826</Words>
  <Characters>6696</Characters>
  <Application>Microsoft Office Word</Application>
  <DocSecurity>0</DocSecurity>
  <Lines>55</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 Halme</dc:creator>
  <cp:keywords/>
  <dc:description/>
  <cp:lastModifiedBy>Matti Halme</cp:lastModifiedBy>
  <cp:revision>4</cp:revision>
  <dcterms:created xsi:type="dcterms:W3CDTF">2021-03-21T08:47:00Z</dcterms:created>
  <dcterms:modified xsi:type="dcterms:W3CDTF">2021-03-21T09:18:00Z</dcterms:modified>
</cp:coreProperties>
</file>